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1209" w14:textId="761CD97C" w:rsidR="006368CE" w:rsidRDefault="006368CE" w:rsidP="006368CE">
      <w:pPr>
        <w:pStyle w:val="Sangradetextonormal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INSTITUTO </w:t>
      </w:r>
      <w:r w:rsidR="00A130A1">
        <w:rPr>
          <w:rFonts w:ascii="Arial" w:hAnsi="Arial" w:cs="Arial"/>
          <w:b/>
          <w:sz w:val="28"/>
          <w:szCs w:val="28"/>
        </w:rPr>
        <w:t xml:space="preserve">DE EDUCACION </w:t>
      </w:r>
      <w:r>
        <w:rPr>
          <w:rFonts w:ascii="Arial" w:hAnsi="Arial" w:cs="Arial"/>
          <w:b/>
          <w:sz w:val="28"/>
          <w:szCs w:val="28"/>
        </w:rPr>
        <w:t xml:space="preserve">SUPERIOR </w:t>
      </w:r>
      <w:proofErr w:type="spellStart"/>
      <w:r>
        <w:rPr>
          <w:rFonts w:ascii="Arial" w:hAnsi="Arial" w:cs="Arial"/>
          <w:b/>
          <w:sz w:val="28"/>
          <w:szCs w:val="28"/>
        </w:rPr>
        <w:t>N°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A130A1">
        <w:rPr>
          <w:rFonts w:ascii="Arial" w:hAnsi="Arial" w:cs="Arial"/>
          <w:b/>
          <w:sz w:val="28"/>
          <w:szCs w:val="28"/>
        </w:rPr>
        <w:t>8</w:t>
      </w:r>
    </w:p>
    <w:p w14:paraId="6FA7D250" w14:textId="77777777" w:rsidR="006368CE" w:rsidRDefault="006368CE" w:rsidP="006368CE">
      <w:pPr>
        <w:pStyle w:val="Sangradetextonormal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143C283F" w14:textId="77777777" w:rsidR="006368CE" w:rsidRDefault="006368CE" w:rsidP="006368CE">
      <w:pPr>
        <w:pStyle w:val="Sangradetextonormal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NIVEL SUPERIOR NO UNIVERSITARIO </w:t>
      </w:r>
    </w:p>
    <w:p w14:paraId="62E0C2FD" w14:textId="77777777" w:rsidR="006368CE" w:rsidRDefault="006368CE" w:rsidP="006368CE">
      <w:pPr>
        <w:pBdr>
          <w:bottom w:val="single" w:sz="12" w:space="1" w:color="auto"/>
        </w:pBdr>
        <w:ind w:left="1410" w:hanging="1410"/>
        <w:rPr>
          <w:rFonts w:ascii="Arial" w:hAnsi="Arial" w:cs="Arial"/>
          <w:lang w:val="fr-FR"/>
        </w:rPr>
      </w:pPr>
    </w:p>
    <w:p w14:paraId="63A55666" w14:textId="77777777" w:rsidR="006368CE" w:rsidRDefault="006368CE" w:rsidP="006368CE">
      <w:pPr>
        <w:rPr>
          <w:rFonts w:ascii="Arial" w:hAnsi="Arial" w:cs="Arial"/>
          <w:lang w:val="fr-FR"/>
        </w:rPr>
      </w:pPr>
    </w:p>
    <w:p w14:paraId="58F075DF" w14:textId="60053221" w:rsidR="006368CE" w:rsidRDefault="006368CE" w:rsidP="006368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CARRERA DE PROFESORADO EN </w:t>
      </w:r>
      <w:r w:rsidR="00A130A1">
        <w:rPr>
          <w:rFonts w:ascii="Arial" w:hAnsi="Arial" w:cs="Arial"/>
          <w:b/>
          <w:sz w:val="28"/>
          <w:szCs w:val="28"/>
        </w:rPr>
        <w:t>FISICA</w:t>
      </w:r>
    </w:p>
    <w:p w14:paraId="1BE6DEA8" w14:textId="77777777" w:rsidR="006368CE" w:rsidRDefault="006368CE" w:rsidP="006368CE">
      <w:pPr>
        <w:ind w:left="2268" w:hanging="2268"/>
        <w:jc w:val="center"/>
        <w:rPr>
          <w:rFonts w:ascii="Arial" w:hAnsi="Arial" w:cs="Arial"/>
          <w:b/>
        </w:rPr>
      </w:pPr>
    </w:p>
    <w:p w14:paraId="02F88310" w14:textId="77777777" w:rsidR="006368CE" w:rsidRPr="00396A06" w:rsidRDefault="006368CE" w:rsidP="006368CE">
      <w:pPr>
        <w:ind w:left="2268" w:hanging="2268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396A06">
        <w:rPr>
          <w:rFonts w:ascii="Arial" w:hAnsi="Arial" w:cs="Arial"/>
          <w:b/>
          <w:i/>
          <w:sz w:val="32"/>
          <w:szCs w:val="32"/>
          <w:u w:val="single"/>
        </w:rPr>
        <w:t>PROYECTO CATEDRA</w:t>
      </w:r>
    </w:p>
    <w:p w14:paraId="12C8C0DA" w14:textId="77777777" w:rsidR="006368CE" w:rsidRDefault="006368CE" w:rsidP="006368CE">
      <w:pPr>
        <w:ind w:left="2268" w:hanging="2268"/>
        <w:rPr>
          <w:rFonts w:ascii="Arial" w:hAnsi="Arial" w:cs="Arial"/>
          <w:b/>
        </w:rPr>
      </w:pPr>
    </w:p>
    <w:p w14:paraId="3A9B1BFA" w14:textId="77777777" w:rsidR="006368CE" w:rsidRDefault="006368CE" w:rsidP="006368CE">
      <w:pPr>
        <w:jc w:val="center"/>
        <w:rPr>
          <w:rFonts w:ascii="Arial" w:hAnsi="Arial" w:cs="Arial"/>
          <w:b/>
        </w:rPr>
      </w:pPr>
    </w:p>
    <w:p w14:paraId="6B8D19D0" w14:textId="77777777" w:rsidR="006368CE" w:rsidRDefault="006368CE" w:rsidP="006368C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c">
            <w:drawing>
              <wp:inline distT="0" distB="0" distL="0" distR="0" wp14:anchorId="165F464A" wp14:editId="601834E9">
                <wp:extent cx="5869305" cy="1266825"/>
                <wp:effectExtent l="0" t="0" r="0" b="9525"/>
                <wp:docPr id="2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"/>
                            <a:ext cx="5829300" cy="1226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5148A" w14:textId="77777777" w:rsidR="006368CE" w:rsidRPr="00D13083" w:rsidRDefault="006368CE" w:rsidP="006368C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0B1C89A" w14:textId="77777777" w:rsidR="006368CE" w:rsidRPr="001F2348" w:rsidRDefault="006368CE" w:rsidP="006368C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72"/>
                                  <w:szCs w:val="72"/>
                                </w:rPr>
                                <w:t>PEDAGOGIA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5F464A" id="Lienzo 2" o:spid="_x0000_s1026" editas="canvas" style="width:462.15pt;height:99.75pt;mso-position-horizontal-relative:char;mso-position-vertical-relative:line" coordsize="58693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693;height:1266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4;width:58293;height:1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51C5148A" w14:textId="77777777" w:rsidR="006368CE" w:rsidRPr="00D13083" w:rsidRDefault="006368CE" w:rsidP="006368C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10B1C89A" w14:textId="77777777" w:rsidR="006368CE" w:rsidRPr="001F2348" w:rsidRDefault="006368CE" w:rsidP="006368C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  <w:t>PEDAGOGIA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243228" w14:textId="77777777" w:rsidR="006368CE" w:rsidRDefault="006368CE" w:rsidP="006368CE">
      <w:pPr>
        <w:ind w:left="2268" w:hanging="2268"/>
        <w:rPr>
          <w:rFonts w:ascii="Arial" w:hAnsi="Arial" w:cs="Arial"/>
          <w:b/>
        </w:rPr>
      </w:pPr>
    </w:p>
    <w:p w14:paraId="4AA4EA18" w14:textId="45DE1D13" w:rsidR="006368CE" w:rsidRPr="0022272B" w:rsidRDefault="006368CE" w:rsidP="006368CE">
      <w:pPr>
        <w:rPr>
          <w:rFonts w:ascii="Arial" w:hAnsi="Arial" w:cs="Arial"/>
        </w:rPr>
      </w:pPr>
      <w:r>
        <w:rPr>
          <w:rFonts w:ascii="Arial" w:hAnsi="Arial" w:cs="Arial"/>
          <w:b/>
        </w:rPr>
        <w:t>CURSO:</w:t>
      </w:r>
      <w:r>
        <w:rPr>
          <w:rFonts w:ascii="Arial" w:hAnsi="Arial" w:cs="Arial"/>
        </w:rPr>
        <w:t xml:space="preserve"> Primer año</w:t>
      </w:r>
      <w:r>
        <w:rPr>
          <w:rFonts w:ascii="Arial" w:hAnsi="Arial" w:cs="Arial"/>
          <w:color w:val="0000FF"/>
        </w:rPr>
        <w:t xml:space="preserve"> </w:t>
      </w:r>
    </w:p>
    <w:p w14:paraId="33B57216" w14:textId="77777777" w:rsidR="006368CE" w:rsidRDefault="006368CE" w:rsidP="006368CE">
      <w:pPr>
        <w:ind w:left="2268" w:hanging="2268"/>
        <w:rPr>
          <w:rFonts w:ascii="Arial" w:hAnsi="Arial" w:cs="Arial"/>
          <w:b/>
        </w:rPr>
      </w:pPr>
    </w:p>
    <w:p w14:paraId="52E687E3" w14:textId="77777777" w:rsidR="006368CE" w:rsidRDefault="006368CE" w:rsidP="006368CE">
      <w:pPr>
        <w:ind w:left="2268" w:hanging="2268"/>
        <w:rPr>
          <w:rFonts w:ascii="Arial" w:hAnsi="Arial" w:cs="Arial"/>
          <w:color w:val="0000FF"/>
        </w:rPr>
      </w:pPr>
      <w:r>
        <w:rPr>
          <w:rFonts w:ascii="Arial" w:hAnsi="Arial" w:cs="Arial"/>
          <w:b/>
        </w:rPr>
        <w:t>Régimen de cursado: Primer Cuatrimestre</w:t>
      </w:r>
    </w:p>
    <w:p w14:paraId="70F7FDC2" w14:textId="77777777" w:rsidR="006368CE" w:rsidRDefault="006368CE" w:rsidP="006368CE">
      <w:pPr>
        <w:ind w:left="2268" w:hanging="2268"/>
        <w:rPr>
          <w:rFonts w:ascii="Arial" w:hAnsi="Arial" w:cs="Arial"/>
        </w:rPr>
      </w:pPr>
    </w:p>
    <w:p w14:paraId="74CEE3B3" w14:textId="77777777" w:rsidR="006368CE" w:rsidRDefault="006368CE" w:rsidP="006368CE">
      <w:pPr>
        <w:ind w:left="2268" w:hanging="2268"/>
        <w:rPr>
          <w:rFonts w:ascii="Arial" w:hAnsi="Arial" w:cs="Arial"/>
          <w:color w:val="0000FF"/>
        </w:rPr>
      </w:pPr>
      <w:r>
        <w:rPr>
          <w:rFonts w:ascii="Arial" w:hAnsi="Arial" w:cs="Arial"/>
          <w:b/>
        </w:rPr>
        <w:t xml:space="preserve">Carga horaria: 6  (seis)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 semanales</w:t>
      </w:r>
    </w:p>
    <w:p w14:paraId="40023D58" w14:textId="77777777" w:rsidR="006368CE" w:rsidRDefault="006368CE" w:rsidP="006368CE">
      <w:pPr>
        <w:ind w:left="2268" w:hanging="2268"/>
        <w:rPr>
          <w:rFonts w:ascii="Arial" w:hAnsi="Arial" w:cs="Arial"/>
        </w:rPr>
      </w:pPr>
    </w:p>
    <w:p w14:paraId="30F8216D" w14:textId="77777777" w:rsidR="006368CE" w:rsidRPr="00C07AD8" w:rsidRDefault="00C07AD8" w:rsidP="00C07AD8">
      <w:pPr>
        <w:ind w:left="2268" w:hanging="22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Profesor:</w:t>
      </w:r>
    </w:p>
    <w:p w14:paraId="3A271EE0" w14:textId="77777777" w:rsidR="006368CE" w:rsidRPr="006368CE" w:rsidRDefault="006368CE" w:rsidP="006368CE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Pr="006368CE">
        <w:rPr>
          <w:rFonts w:ascii="Arial" w:hAnsi="Arial" w:cs="Arial"/>
          <w:b/>
        </w:rPr>
        <w:t>ESCANO, Pedro José</w:t>
      </w:r>
    </w:p>
    <w:p w14:paraId="09D84DC5" w14:textId="3E925422" w:rsidR="006368CE" w:rsidRPr="00D51188" w:rsidRDefault="00C07AD8" w:rsidP="006368CE">
      <w:pPr>
        <w:ind w:left="2268" w:hanging="226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- 20</w:t>
      </w:r>
      <w:r w:rsidR="00737E3A">
        <w:rPr>
          <w:rFonts w:ascii="Arial" w:hAnsi="Arial" w:cs="Arial"/>
          <w:b/>
          <w:sz w:val="36"/>
          <w:szCs w:val="36"/>
        </w:rPr>
        <w:t>2</w:t>
      </w:r>
      <w:r w:rsidR="00A130A1">
        <w:rPr>
          <w:rFonts w:ascii="Arial" w:hAnsi="Arial" w:cs="Arial"/>
          <w:b/>
          <w:sz w:val="36"/>
          <w:szCs w:val="36"/>
        </w:rPr>
        <w:t>3</w:t>
      </w:r>
      <w:r w:rsidR="006368CE">
        <w:rPr>
          <w:rFonts w:ascii="Arial" w:hAnsi="Arial" w:cs="Arial"/>
          <w:b/>
          <w:sz w:val="36"/>
          <w:szCs w:val="36"/>
        </w:rPr>
        <w:t xml:space="preserve"> -</w:t>
      </w:r>
    </w:p>
    <w:p w14:paraId="4A2C429A" w14:textId="77777777" w:rsidR="00C07AD8" w:rsidRDefault="00C07AD8" w:rsidP="00EF37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3E517" w14:textId="77777777" w:rsidR="00CB2842" w:rsidRPr="00CF55C2" w:rsidRDefault="00EF37FE" w:rsidP="00EF37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C2">
        <w:rPr>
          <w:rFonts w:ascii="Times New Roman" w:hAnsi="Times New Roman" w:cs="Times New Roman"/>
          <w:b/>
          <w:sz w:val="28"/>
          <w:szCs w:val="28"/>
        </w:rPr>
        <w:lastRenderedPageBreak/>
        <w:t>FUNDAMENTACION</w:t>
      </w:r>
    </w:p>
    <w:p w14:paraId="73786058" w14:textId="77777777" w:rsidR="00672B4E" w:rsidRPr="00CF55C2" w:rsidRDefault="00672B4E" w:rsidP="00672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Los problemas de nuestra realidad educacional complejizados por las sucesivas </w:t>
      </w:r>
      <w:r w:rsidR="00EF37FE" w:rsidRPr="00CF55C2">
        <w:rPr>
          <w:rFonts w:ascii="Times New Roman" w:hAnsi="Times New Roman" w:cs="Times New Roman"/>
          <w:sz w:val="28"/>
          <w:szCs w:val="28"/>
        </w:rPr>
        <w:t>transformaciones</w:t>
      </w:r>
      <w:r w:rsidRPr="00CF55C2">
        <w:rPr>
          <w:rFonts w:ascii="Times New Roman" w:hAnsi="Times New Roman" w:cs="Times New Roman"/>
          <w:sz w:val="28"/>
          <w:szCs w:val="28"/>
        </w:rPr>
        <w:t xml:space="preserve"> en la</w:t>
      </w:r>
      <w:r w:rsidR="00EF37FE" w:rsidRPr="00CF55C2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 xml:space="preserve">sociedad y en la educación misma, exigen un abordaje que incluyan un </w:t>
      </w:r>
      <w:r w:rsidR="00EF37FE" w:rsidRPr="00CF55C2">
        <w:rPr>
          <w:rFonts w:ascii="Times New Roman" w:hAnsi="Times New Roman" w:cs="Times New Roman"/>
          <w:sz w:val="28"/>
          <w:szCs w:val="28"/>
        </w:rPr>
        <w:t>conocimiento</w:t>
      </w:r>
      <w:r w:rsidRPr="00CF55C2">
        <w:rPr>
          <w:rFonts w:ascii="Times New Roman" w:hAnsi="Times New Roman" w:cs="Times New Roman"/>
          <w:sz w:val="28"/>
          <w:szCs w:val="28"/>
        </w:rPr>
        <w:t xml:space="preserve"> prof</w:t>
      </w:r>
      <w:r w:rsidR="00EF37FE" w:rsidRPr="00CF55C2">
        <w:rPr>
          <w:rFonts w:ascii="Times New Roman" w:hAnsi="Times New Roman" w:cs="Times New Roman"/>
          <w:sz w:val="28"/>
          <w:szCs w:val="28"/>
        </w:rPr>
        <w:t>u</w:t>
      </w:r>
      <w:r w:rsidRPr="00CF55C2">
        <w:rPr>
          <w:rFonts w:ascii="Times New Roman" w:hAnsi="Times New Roman" w:cs="Times New Roman"/>
          <w:sz w:val="28"/>
          <w:szCs w:val="28"/>
        </w:rPr>
        <w:t>ndo de</w:t>
      </w:r>
      <w:r w:rsidR="00EF37FE" w:rsidRPr="00CF55C2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 xml:space="preserve">los contextos históricos, sociales y </w:t>
      </w:r>
      <w:r w:rsidR="00EF37FE" w:rsidRPr="00CF55C2">
        <w:rPr>
          <w:rFonts w:ascii="Times New Roman" w:hAnsi="Times New Roman" w:cs="Times New Roman"/>
          <w:sz w:val="28"/>
          <w:szCs w:val="28"/>
        </w:rPr>
        <w:t>culturales</w:t>
      </w:r>
      <w:r w:rsidRPr="00CF55C2">
        <w:rPr>
          <w:rFonts w:ascii="Times New Roman" w:hAnsi="Times New Roman" w:cs="Times New Roman"/>
          <w:sz w:val="28"/>
          <w:szCs w:val="28"/>
        </w:rPr>
        <w:t xml:space="preserve"> precedentes. Estas situaciones pone entre manos la necesidad de hacernos cargo, como educadores de la complejidad de conocimientos contextualizados.</w:t>
      </w:r>
    </w:p>
    <w:p w14:paraId="6C150AA0" w14:textId="77777777" w:rsidR="00A04CEF" w:rsidRPr="00CF55C2" w:rsidRDefault="00672B4E" w:rsidP="00672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La reflexión </w:t>
      </w:r>
      <w:r w:rsidR="00EF37FE" w:rsidRPr="00CF55C2">
        <w:rPr>
          <w:rFonts w:ascii="Times New Roman" w:hAnsi="Times New Roman" w:cs="Times New Roman"/>
          <w:sz w:val="28"/>
          <w:szCs w:val="28"/>
        </w:rPr>
        <w:t>teórica</w:t>
      </w:r>
      <w:r w:rsidRPr="00CF55C2">
        <w:rPr>
          <w:rFonts w:ascii="Times New Roman" w:hAnsi="Times New Roman" w:cs="Times New Roman"/>
          <w:sz w:val="28"/>
          <w:szCs w:val="28"/>
        </w:rPr>
        <w:t xml:space="preserve"> acerca de la educación es una de las bases que constituyen el campo de la </w:t>
      </w:r>
      <w:r w:rsidR="00EF37FE" w:rsidRPr="00CF55C2">
        <w:rPr>
          <w:rFonts w:ascii="Times New Roman" w:hAnsi="Times New Roman" w:cs="Times New Roman"/>
          <w:sz w:val="28"/>
          <w:szCs w:val="28"/>
        </w:rPr>
        <w:t>fundamentación</w:t>
      </w:r>
      <w:r w:rsidRPr="00CF55C2">
        <w:rPr>
          <w:rFonts w:ascii="Times New Roman" w:hAnsi="Times New Roman" w:cs="Times New Roman"/>
          <w:sz w:val="28"/>
          <w:szCs w:val="28"/>
        </w:rPr>
        <w:t xml:space="preserve"> y el </w:t>
      </w:r>
      <w:r w:rsidR="00EF37FE" w:rsidRPr="00CF55C2">
        <w:rPr>
          <w:rFonts w:ascii="Times New Roman" w:hAnsi="Times New Roman" w:cs="Times New Roman"/>
          <w:sz w:val="28"/>
          <w:szCs w:val="28"/>
        </w:rPr>
        <w:t>cimiento</w:t>
      </w:r>
      <w:r w:rsidRPr="00CF55C2">
        <w:rPr>
          <w:rFonts w:ascii="Times New Roman" w:hAnsi="Times New Roman" w:cs="Times New Roman"/>
          <w:sz w:val="28"/>
          <w:szCs w:val="28"/>
        </w:rPr>
        <w:t xml:space="preserve"> de los conocimientos necesarios que sostienen el recorrido de</w:t>
      </w:r>
      <w:r w:rsidR="00EF37FE" w:rsidRPr="00CF55C2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 xml:space="preserve">la formación </w:t>
      </w:r>
      <w:r w:rsidR="00EF37FE" w:rsidRPr="00CF55C2">
        <w:rPr>
          <w:rFonts w:ascii="Times New Roman" w:hAnsi="Times New Roman" w:cs="Times New Roman"/>
          <w:sz w:val="28"/>
          <w:szCs w:val="28"/>
        </w:rPr>
        <w:t>docente</w:t>
      </w:r>
      <w:r w:rsidRPr="00CF55C2">
        <w:rPr>
          <w:rFonts w:ascii="Times New Roman" w:hAnsi="Times New Roman" w:cs="Times New Roman"/>
          <w:sz w:val="28"/>
          <w:szCs w:val="28"/>
        </w:rPr>
        <w:t xml:space="preserve"> y, en gran medida, la practica futura</w:t>
      </w:r>
      <w:r w:rsidR="00A04CEF" w:rsidRPr="00CF55C2">
        <w:rPr>
          <w:rFonts w:ascii="Times New Roman" w:hAnsi="Times New Roman" w:cs="Times New Roman"/>
          <w:sz w:val="28"/>
          <w:szCs w:val="28"/>
        </w:rPr>
        <w:t>.</w:t>
      </w:r>
    </w:p>
    <w:p w14:paraId="7E45834C" w14:textId="77777777" w:rsidR="00A04CEF" w:rsidRPr="00CF55C2" w:rsidRDefault="00A04CEF" w:rsidP="00672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Es a través de los saberes pedagógicos que se propone iniciar a los alumnos en un proceso permanente de reflexión en torno a la comprensión y a la </w:t>
      </w:r>
      <w:r w:rsidR="00EF37FE" w:rsidRPr="00CF55C2">
        <w:rPr>
          <w:rFonts w:ascii="Times New Roman" w:hAnsi="Times New Roman" w:cs="Times New Roman"/>
          <w:sz w:val="28"/>
          <w:szCs w:val="28"/>
        </w:rPr>
        <w:t xml:space="preserve">intervención </w:t>
      </w:r>
      <w:r w:rsidRPr="00CF55C2">
        <w:rPr>
          <w:rFonts w:ascii="Times New Roman" w:hAnsi="Times New Roman" w:cs="Times New Roman"/>
          <w:sz w:val="28"/>
          <w:szCs w:val="28"/>
        </w:rPr>
        <w:t xml:space="preserve">critica en el espacio áulico, </w:t>
      </w:r>
      <w:r w:rsidR="00EF37FE" w:rsidRPr="00CF55C2">
        <w:rPr>
          <w:rFonts w:ascii="Times New Roman" w:hAnsi="Times New Roman" w:cs="Times New Roman"/>
          <w:sz w:val="28"/>
          <w:szCs w:val="28"/>
        </w:rPr>
        <w:t>institucional</w:t>
      </w:r>
      <w:r w:rsidRPr="00CF55C2">
        <w:rPr>
          <w:rFonts w:ascii="Times New Roman" w:hAnsi="Times New Roman" w:cs="Times New Roman"/>
          <w:sz w:val="28"/>
          <w:szCs w:val="28"/>
        </w:rPr>
        <w:t xml:space="preserve"> y social.</w:t>
      </w:r>
    </w:p>
    <w:p w14:paraId="4BCAFF75" w14:textId="77777777" w:rsidR="00672B4E" w:rsidRPr="00CF55C2" w:rsidRDefault="00A04CEF" w:rsidP="00672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La formación profesional del docente, implica un alto compromiso social, considerando que el alumno de educación superior es un sujeto en formación, que deberá constituirse a lo largo de su carrear en sujeto formador. De ahí que es fundamental la </w:t>
      </w:r>
      <w:r w:rsidR="00EF37FE" w:rsidRPr="00CF55C2">
        <w:rPr>
          <w:rFonts w:ascii="Times New Roman" w:hAnsi="Times New Roman" w:cs="Times New Roman"/>
          <w:sz w:val="28"/>
          <w:szCs w:val="28"/>
        </w:rPr>
        <w:t>apropiación</w:t>
      </w:r>
      <w:r w:rsidRPr="00CF55C2">
        <w:rPr>
          <w:rFonts w:ascii="Times New Roman" w:hAnsi="Times New Roman" w:cs="Times New Roman"/>
          <w:sz w:val="28"/>
          <w:szCs w:val="28"/>
        </w:rPr>
        <w:t xml:space="preserve"> </w:t>
      </w:r>
      <w:r w:rsidR="00672B4E" w:rsidRPr="00CF55C2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>de una perspectiva pedagógica para lograr un saber e intervención críticos.</w:t>
      </w:r>
    </w:p>
    <w:p w14:paraId="45B7074B" w14:textId="77777777" w:rsidR="00A04CEF" w:rsidRPr="00CF55C2" w:rsidRDefault="00A04CEF" w:rsidP="00672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El </w:t>
      </w:r>
      <w:r w:rsidR="00EF37FE" w:rsidRPr="00CF55C2">
        <w:rPr>
          <w:rFonts w:ascii="Times New Roman" w:hAnsi="Times New Roman" w:cs="Times New Roman"/>
          <w:sz w:val="28"/>
          <w:szCs w:val="28"/>
        </w:rPr>
        <w:t>núcleo</w:t>
      </w:r>
      <w:r w:rsidRPr="00CF55C2">
        <w:rPr>
          <w:rFonts w:ascii="Times New Roman" w:hAnsi="Times New Roman" w:cs="Times New Roman"/>
          <w:sz w:val="28"/>
          <w:szCs w:val="28"/>
        </w:rPr>
        <w:t xml:space="preserve"> central de esta reflexión es la recuperación del sentido de la educación y la relación con sus contextos socio-</w:t>
      </w:r>
      <w:r w:rsidR="00EF37FE" w:rsidRPr="00CF55C2">
        <w:rPr>
          <w:rFonts w:ascii="Times New Roman" w:hAnsi="Times New Roman" w:cs="Times New Roman"/>
          <w:sz w:val="28"/>
          <w:szCs w:val="28"/>
        </w:rPr>
        <w:t>históricos</w:t>
      </w:r>
      <w:r w:rsidRPr="00CF55C2">
        <w:rPr>
          <w:rFonts w:ascii="Times New Roman" w:hAnsi="Times New Roman" w:cs="Times New Roman"/>
          <w:sz w:val="28"/>
          <w:szCs w:val="28"/>
        </w:rPr>
        <w:t xml:space="preserve">, con el objetivo de comprenderla en su complejidad y realizar </w:t>
      </w:r>
      <w:r w:rsidR="00EF37FE" w:rsidRPr="00CF55C2">
        <w:rPr>
          <w:rFonts w:ascii="Times New Roman" w:hAnsi="Times New Roman" w:cs="Times New Roman"/>
          <w:sz w:val="28"/>
          <w:szCs w:val="28"/>
        </w:rPr>
        <w:t>juicios</w:t>
      </w:r>
      <w:r w:rsidRPr="00CF55C2">
        <w:rPr>
          <w:rFonts w:ascii="Times New Roman" w:hAnsi="Times New Roman" w:cs="Times New Roman"/>
          <w:sz w:val="28"/>
          <w:szCs w:val="28"/>
        </w:rPr>
        <w:t xml:space="preserve"> críticos de transformación.</w:t>
      </w:r>
    </w:p>
    <w:p w14:paraId="199F8F48" w14:textId="77777777" w:rsidR="00A04CEF" w:rsidRPr="00CF55C2" w:rsidRDefault="00A04CEF" w:rsidP="00672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La </w:t>
      </w:r>
      <w:r w:rsidR="00EF37FE" w:rsidRPr="00CF55C2">
        <w:rPr>
          <w:rFonts w:ascii="Times New Roman" w:hAnsi="Times New Roman" w:cs="Times New Roman"/>
          <w:sz w:val="28"/>
          <w:szCs w:val="28"/>
        </w:rPr>
        <w:t>pedagogía</w:t>
      </w:r>
      <w:r w:rsidRPr="00CF55C2">
        <w:rPr>
          <w:rFonts w:ascii="Times New Roman" w:hAnsi="Times New Roman" w:cs="Times New Roman"/>
          <w:sz w:val="28"/>
          <w:szCs w:val="28"/>
        </w:rPr>
        <w:t xml:space="preserve"> es un saber que permite un </w:t>
      </w:r>
      <w:r w:rsidR="00EF37FE" w:rsidRPr="00CF55C2">
        <w:rPr>
          <w:rFonts w:ascii="Times New Roman" w:hAnsi="Times New Roman" w:cs="Times New Roman"/>
          <w:sz w:val="28"/>
          <w:szCs w:val="28"/>
        </w:rPr>
        <w:t>análisis</w:t>
      </w:r>
      <w:r w:rsidRPr="00CF55C2">
        <w:rPr>
          <w:rFonts w:ascii="Times New Roman" w:hAnsi="Times New Roman" w:cs="Times New Roman"/>
          <w:sz w:val="28"/>
          <w:szCs w:val="28"/>
        </w:rPr>
        <w:t xml:space="preserve">  del </w:t>
      </w:r>
      <w:r w:rsidR="00EF37FE" w:rsidRPr="00CF55C2">
        <w:rPr>
          <w:rFonts w:ascii="Times New Roman" w:hAnsi="Times New Roman" w:cs="Times New Roman"/>
          <w:sz w:val="28"/>
          <w:szCs w:val="28"/>
        </w:rPr>
        <w:t>proceso</w:t>
      </w:r>
      <w:r w:rsidRPr="00CF55C2">
        <w:rPr>
          <w:rFonts w:ascii="Times New Roman" w:hAnsi="Times New Roman" w:cs="Times New Roman"/>
          <w:sz w:val="28"/>
          <w:szCs w:val="28"/>
        </w:rPr>
        <w:t xml:space="preserve"> de producción, distribución y </w:t>
      </w:r>
      <w:r w:rsidR="00EF37FE" w:rsidRPr="00CF55C2">
        <w:rPr>
          <w:rFonts w:ascii="Times New Roman" w:hAnsi="Times New Roman" w:cs="Times New Roman"/>
          <w:sz w:val="28"/>
          <w:szCs w:val="28"/>
        </w:rPr>
        <w:t>apropiación</w:t>
      </w:r>
      <w:r w:rsidRPr="00CF55C2">
        <w:rPr>
          <w:rFonts w:ascii="Times New Roman" w:hAnsi="Times New Roman" w:cs="Times New Roman"/>
          <w:sz w:val="28"/>
          <w:szCs w:val="28"/>
        </w:rPr>
        <w:t xml:space="preserve"> de saberes; lo que implica brindar herramientas para explicar </w:t>
      </w:r>
      <w:r w:rsidR="00EF37FE" w:rsidRPr="00CF55C2">
        <w:rPr>
          <w:rFonts w:ascii="Times New Roman" w:hAnsi="Times New Roman" w:cs="Times New Roman"/>
          <w:sz w:val="28"/>
          <w:szCs w:val="28"/>
        </w:rPr>
        <w:t>cómo</w:t>
      </w:r>
      <w:r w:rsidRPr="00CF55C2">
        <w:rPr>
          <w:rFonts w:ascii="Times New Roman" w:hAnsi="Times New Roman" w:cs="Times New Roman"/>
          <w:sz w:val="28"/>
          <w:szCs w:val="28"/>
        </w:rPr>
        <w:t xml:space="preserve"> la escuela, sus métodos, los alumnos, los maestros, y las relaciones con el </w:t>
      </w:r>
      <w:r w:rsidR="00EF37FE" w:rsidRPr="00CF55C2">
        <w:rPr>
          <w:rFonts w:ascii="Times New Roman" w:hAnsi="Times New Roman" w:cs="Times New Roman"/>
          <w:sz w:val="28"/>
          <w:szCs w:val="28"/>
        </w:rPr>
        <w:t>conocimiento</w:t>
      </w:r>
      <w:r w:rsidRPr="00CF55C2">
        <w:rPr>
          <w:rFonts w:ascii="Times New Roman" w:hAnsi="Times New Roman" w:cs="Times New Roman"/>
          <w:sz w:val="28"/>
          <w:szCs w:val="28"/>
        </w:rPr>
        <w:t xml:space="preserve"> llegaron a ser lo que son. La pedagogía es un campo del saber que se </w:t>
      </w:r>
      <w:r w:rsidR="00444C94" w:rsidRPr="00CF55C2">
        <w:rPr>
          <w:rFonts w:ascii="Times New Roman" w:hAnsi="Times New Roman" w:cs="Times New Roman"/>
          <w:sz w:val="28"/>
          <w:szCs w:val="28"/>
        </w:rPr>
        <w:t xml:space="preserve">ha ido configurando </w:t>
      </w:r>
      <w:r w:rsidR="00EF37FE" w:rsidRPr="00CF55C2">
        <w:rPr>
          <w:rFonts w:ascii="Times New Roman" w:hAnsi="Times New Roman" w:cs="Times New Roman"/>
          <w:sz w:val="28"/>
          <w:szCs w:val="28"/>
        </w:rPr>
        <w:t>históricamente</w:t>
      </w:r>
      <w:r w:rsidR="00444C94" w:rsidRPr="00CF55C2">
        <w:rPr>
          <w:rFonts w:ascii="Times New Roman" w:hAnsi="Times New Roman" w:cs="Times New Roman"/>
          <w:sz w:val="28"/>
          <w:szCs w:val="28"/>
        </w:rPr>
        <w:t xml:space="preserve"> entre los siglos XVI y XIX, proponiéndose como una reflexión </w:t>
      </w:r>
      <w:r w:rsidR="00EF37FE" w:rsidRPr="00CF55C2">
        <w:rPr>
          <w:rFonts w:ascii="Times New Roman" w:hAnsi="Times New Roman" w:cs="Times New Roman"/>
          <w:sz w:val="28"/>
          <w:szCs w:val="28"/>
        </w:rPr>
        <w:t>sistemática</w:t>
      </w:r>
      <w:r w:rsidR="00444C94" w:rsidRPr="00CF55C2">
        <w:rPr>
          <w:rFonts w:ascii="Times New Roman" w:hAnsi="Times New Roman" w:cs="Times New Roman"/>
          <w:sz w:val="28"/>
          <w:szCs w:val="28"/>
        </w:rPr>
        <w:t xml:space="preserve"> sobre las que se </w:t>
      </w:r>
      <w:r w:rsidR="00EF37FE" w:rsidRPr="00CF55C2">
        <w:rPr>
          <w:rFonts w:ascii="Times New Roman" w:hAnsi="Times New Roman" w:cs="Times New Roman"/>
          <w:sz w:val="28"/>
          <w:szCs w:val="28"/>
        </w:rPr>
        <w:t>irán</w:t>
      </w:r>
      <w:r w:rsidR="00444C94" w:rsidRPr="00CF55C2">
        <w:rPr>
          <w:rFonts w:ascii="Times New Roman" w:hAnsi="Times New Roman" w:cs="Times New Roman"/>
          <w:sz w:val="28"/>
          <w:szCs w:val="28"/>
        </w:rPr>
        <w:t xml:space="preserve"> ordenando, no sin tensiones ni conflictos, las respuestas alrededor de para </w:t>
      </w:r>
      <w:r w:rsidR="00EF37FE" w:rsidRPr="00CF55C2">
        <w:rPr>
          <w:rFonts w:ascii="Times New Roman" w:hAnsi="Times New Roman" w:cs="Times New Roman"/>
          <w:sz w:val="28"/>
          <w:szCs w:val="28"/>
        </w:rPr>
        <w:t>qué</w:t>
      </w:r>
      <w:r w:rsidR="00444C94" w:rsidRPr="00CF55C2">
        <w:rPr>
          <w:rFonts w:ascii="Times New Roman" w:hAnsi="Times New Roman" w:cs="Times New Roman"/>
          <w:sz w:val="28"/>
          <w:szCs w:val="28"/>
        </w:rPr>
        <w:t xml:space="preserve"> y </w:t>
      </w:r>
      <w:r w:rsidR="00EF37FE" w:rsidRPr="00CF55C2">
        <w:rPr>
          <w:rFonts w:ascii="Times New Roman" w:hAnsi="Times New Roman" w:cs="Times New Roman"/>
          <w:sz w:val="28"/>
          <w:szCs w:val="28"/>
        </w:rPr>
        <w:t>por qué</w:t>
      </w:r>
      <w:r w:rsidR="00444C94" w:rsidRPr="00CF55C2">
        <w:rPr>
          <w:rFonts w:ascii="Times New Roman" w:hAnsi="Times New Roman" w:cs="Times New Roman"/>
          <w:sz w:val="28"/>
          <w:szCs w:val="28"/>
        </w:rPr>
        <w:t xml:space="preserve"> educar, como educar y que saberes transmitir, quienes están </w:t>
      </w:r>
      <w:r w:rsidR="00EF37FE" w:rsidRPr="00CF55C2">
        <w:rPr>
          <w:rFonts w:ascii="Times New Roman" w:hAnsi="Times New Roman" w:cs="Times New Roman"/>
          <w:sz w:val="28"/>
          <w:szCs w:val="28"/>
        </w:rPr>
        <w:t>legitimados</w:t>
      </w:r>
      <w:r w:rsidR="00444C94" w:rsidRPr="00CF55C2">
        <w:rPr>
          <w:rFonts w:ascii="Times New Roman" w:hAnsi="Times New Roman" w:cs="Times New Roman"/>
          <w:sz w:val="28"/>
          <w:szCs w:val="28"/>
        </w:rPr>
        <w:t xml:space="preserve"> para hacerlo. </w:t>
      </w:r>
    </w:p>
    <w:p w14:paraId="19487821" w14:textId="77777777" w:rsidR="00444C94" w:rsidRPr="00CF55C2" w:rsidRDefault="00444C94" w:rsidP="00672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De esta manera el actual debate vinculado con la crisis de la educación pone en el centro de la discusión el nuevo rol que la sociedad espera del sistema educativo, </w:t>
      </w:r>
      <w:r w:rsidR="00EF37FE" w:rsidRPr="00CF55C2">
        <w:rPr>
          <w:rFonts w:ascii="Times New Roman" w:hAnsi="Times New Roman" w:cs="Times New Roman"/>
          <w:sz w:val="28"/>
          <w:szCs w:val="28"/>
        </w:rPr>
        <w:t>advirtiéndose</w:t>
      </w:r>
      <w:r w:rsidRPr="00CF55C2">
        <w:rPr>
          <w:rFonts w:ascii="Times New Roman" w:hAnsi="Times New Roman" w:cs="Times New Roman"/>
          <w:sz w:val="28"/>
          <w:szCs w:val="28"/>
        </w:rPr>
        <w:t xml:space="preserve"> un replanteo de la sociedad y la educación. Se </w:t>
      </w:r>
      <w:r w:rsidR="00EF37FE" w:rsidRPr="00CF55C2">
        <w:rPr>
          <w:rFonts w:ascii="Times New Roman" w:hAnsi="Times New Roman" w:cs="Times New Roman"/>
          <w:sz w:val="28"/>
          <w:szCs w:val="28"/>
        </w:rPr>
        <w:t>recurrirá</w:t>
      </w:r>
      <w:r w:rsidRPr="00CF55C2">
        <w:rPr>
          <w:rFonts w:ascii="Times New Roman" w:hAnsi="Times New Roman" w:cs="Times New Roman"/>
          <w:sz w:val="28"/>
          <w:szCs w:val="28"/>
        </w:rPr>
        <w:t xml:space="preserve"> a pensar una educación de calidad que contenga en el sistema educativo argentino una educación para todos desde la inclusión y la igualdad en cad</w:t>
      </w:r>
      <w:r w:rsidR="00EF37FE" w:rsidRPr="00CF55C2">
        <w:rPr>
          <w:rFonts w:ascii="Times New Roman" w:hAnsi="Times New Roman" w:cs="Times New Roman"/>
          <w:sz w:val="28"/>
          <w:szCs w:val="28"/>
        </w:rPr>
        <w:t>a</w:t>
      </w:r>
      <w:r w:rsidRPr="00CF55C2">
        <w:rPr>
          <w:rFonts w:ascii="Times New Roman" w:hAnsi="Times New Roman" w:cs="Times New Roman"/>
          <w:sz w:val="28"/>
          <w:szCs w:val="28"/>
        </w:rPr>
        <w:t xml:space="preserve"> instancia y </w:t>
      </w:r>
      <w:r w:rsidR="00EF37FE" w:rsidRPr="00CF55C2">
        <w:rPr>
          <w:rFonts w:ascii="Times New Roman" w:hAnsi="Times New Roman" w:cs="Times New Roman"/>
          <w:sz w:val="28"/>
          <w:szCs w:val="28"/>
        </w:rPr>
        <w:t>procedimientos</w:t>
      </w:r>
      <w:r w:rsidRPr="00CF55C2">
        <w:rPr>
          <w:rFonts w:ascii="Times New Roman" w:hAnsi="Times New Roman" w:cs="Times New Roman"/>
          <w:sz w:val="28"/>
          <w:szCs w:val="28"/>
        </w:rPr>
        <w:t xml:space="preserve"> del sistema educativo</w:t>
      </w:r>
      <w:r w:rsidR="00C231C3" w:rsidRPr="00CF55C2">
        <w:rPr>
          <w:rFonts w:ascii="Times New Roman" w:hAnsi="Times New Roman" w:cs="Times New Roman"/>
          <w:sz w:val="28"/>
          <w:szCs w:val="28"/>
        </w:rPr>
        <w:t xml:space="preserve"> actual. Es necesario replantear el rol de la educación y con la dinámica de la educación especial, que busca incluir a todos en un</w:t>
      </w:r>
      <w:r w:rsidR="00EF37FE" w:rsidRPr="00CF55C2">
        <w:rPr>
          <w:rFonts w:ascii="Times New Roman" w:hAnsi="Times New Roman" w:cs="Times New Roman"/>
          <w:sz w:val="28"/>
          <w:szCs w:val="28"/>
        </w:rPr>
        <w:t>a</w:t>
      </w:r>
      <w:r w:rsidR="00C231C3" w:rsidRPr="00CF55C2">
        <w:rPr>
          <w:rFonts w:ascii="Times New Roman" w:hAnsi="Times New Roman" w:cs="Times New Roman"/>
          <w:sz w:val="28"/>
          <w:szCs w:val="28"/>
        </w:rPr>
        <w:t xml:space="preserve"> sociedad mejor preparada para los desafíos de este siglo.</w:t>
      </w:r>
    </w:p>
    <w:p w14:paraId="0C353B98" w14:textId="77777777" w:rsidR="00C231C3" w:rsidRPr="00CF55C2" w:rsidRDefault="00C231C3" w:rsidP="00672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lastRenderedPageBreak/>
        <w:t>PROPOSITOS DEL DOCENTE</w:t>
      </w:r>
    </w:p>
    <w:p w14:paraId="713BF322" w14:textId="77777777" w:rsidR="00C231C3" w:rsidRPr="00CF55C2" w:rsidRDefault="00C231C3" w:rsidP="00C231C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Generar espacios de reflexión sobre las </w:t>
      </w:r>
      <w:r w:rsidR="00EF37FE" w:rsidRPr="00CF55C2">
        <w:rPr>
          <w:rFonts w:ascii="Times New Roman" w:hAnsi="Times New Roman" w:cs="Times New Roman"/>
          <w:sz w:val="28"/>
          <w:szCs w:val="28"/>
        </w:rPr>
        <w:t>prácticas</w:t>
      </w:r>
      <w:r w:rsidRPr="00CF55C2">
        <w:rPr>
          <w:rFonts w:ascii="Times New Roman" w:hAnsi="Times New Roman" w:cs="Times New Roman"/>
          <w:sz w:val="28"/>
          <w:szCs w:val="28"/>
        </w:rPr>
        <w:t xml:space="preserve"> cotidianas para contribuir a la mejora de las mismas a través de encontrar elementos teóricos subyacentes en los complejos procesos educativos.</w:t>
      </w:r>
    </w:p>
    <w:p w14:paraId="23EB530B" w14:textId="77777777" w:rsidR="00EE1D36" w:rsidRPr="00CF55C2" w:rsidRDefault="00EE1D36" w:rsidP="00C231C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Ofrecer oportunidades para el debate y la postura </w:t>
      </w:r>
      <w:r w:rsidR="00EF37FE" w:rsidRPr="00CF55C2">
        <w:rPr>
          <w:rFonts w:ascii="Times New Roman" w:hAnsi="Times New Roman" w:cs="Times New Roman"/>
          <w:sz w:val="28"/>
          <w:szCs w:val="28"/>
        </w:rPr>
        <w:t>crítica</w:t>
      </w:r>
      <w:r w:rsidRPr="00CF55C2">
        <w:rPr>
          <w:rFonts w:ascii="Times New Roman" w:hAnsi="Times New Roman" w:cs="Times New Roman"/>
          <w:sz w:val="28"/>
          <w:szCs w:val="28"/>
        </w:rPr>
        <w:t xml:space="preserve"> en torno a elementos que caracterizan los problemas educativos que aborda la pedagogía.</w:t>
      </w:r>
    </w:p>
    <w:p w14:paraId="15DD91DC" w14:textId="77777777" w:rsidR="00EE1D36" w:rsidRPr="00CF55C2" w:rsidRDefault="00EE1D36" w:rsidP="00C231C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Promover el análisis y la reflexión de situaciones pedagógicas que permita detectar los problemas centrales de la pedagogía moderna en términos de ejes que atraviesan el saber y lo constituyen como disciplina.</w:t>
      </w:r>
    </w:p>
    <w:p w14:paraId="7031559F" w14:textId="77777777" w:rsidR="00EE1D36" w:rsidRPr="00CF55C2" w:rsidRDefault="00F2419B" w:rsidP="00C231C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Promover significaciones y valores </w:t>
      </w:r>
      <w:r w:rsidR="00EF37FE" w:rsidRPr="00CF55C2">
        <w:rPr>
          <w:rFonts w:ascii="Times New Roman" w:hAnsi="Times New Roman" w:cs="Times New Roman"/>
          <w:sz w:val="28"/>
          <w:szCs w:val="28"/>
        </w:rPr>
        <w:t>acerca</w:t>
      </w:r>
      <w:r w:rsidRPr="00CF55C2">
        <w:rPr>
          <w:rFonts w:ascii="Times New Roman" w:hAnsi="Times New Roman" w:cs="Times New Roman"/>
          <w:sz w:val="28"/>
          <w:szCs w:val="28"/>
        </w:rPr>
        <w:t xml:space="preserve"> de la actividad provenientes de las articulaciones entre las tradiciones disciplinares a las que pertenecen, los ámbitos en que se fue gestando su propia formación.</w:t>
      </w:r>
    </w:p>
    <w:p w14:paraId="2FAEB783" w14:textId="77777777" w:rsidR="00F2419B" w:rsidRPr="00CF55C2" w:rsidRDefault="00F2419B" w:rsidP="00C231C3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Ofrecer oportunidades para revisar las obras constituidas clásicas de la pedagogía moderna, situándola en el espacio discursivo </w:t>
      </w:r>
      <w:r w:rsidR="00EF37FE" w:rsidRPr="00CF55C2">
        <w:rPr>
          <w:rFonts w:ascii="Times New Roman" w:hAnsi="Times New Roman" w:cs="Times New Roman"/>
          <w:sz w:val="28"/>
          <w:szCs w:val="28"/>
        </w:rPr>
        <w:t>correspondiente</w:t>
      </w:r>
      <w:r w:rsidRPr="00CF55C2">
        <w:rPr>
          <w:rFonts w:ascii="Times New Roman" w:hAnsi="Times New Roman" w:cs="Times New Roman"/>
          <w:sz w:val="28"/>
          <w:szCs w:val="28"/>
        </w:rPr>
        <w:t>.</w:t>
      </w:r>
    </w:p>
    <w:p w14:paraId="5CC2F514" w14:textId="77777777" w:rsidR="00CF55C2" w:rsidRDefault="00CF55C2" w:rsidP="00CF55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0EDF6" w14:textId="77777777" w:rsidR="00137386" w:rsidRDefault="00137386" w:rsidP="00CF55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F5CD35" w14:textId="77777777" w:rsidR="00CF55C2" w:rsidRPr="00CF55C2" w:rsidRDefault="00CF55C2" w:rsidP="00CF5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OBJETIVOS</w:t>
      </w:r>
    </w:p>
    <w:p w14:paraId="7FCE5818" w14:textId="77777777" w:rsidR="00CF55C2" w:rsidRPr="00CF55C2" w:rsidRDefault="00CF55C2" w:rsidP="00CF55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169BDD" w14:textId="77777777" w:rsidR="00CF55C2" w:rsidRPr="00CF55C2" w:rsidRDefault="00CF55C2" w:rsidP="00CF55C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Conocer las elementales nociones del quehacer de la pedagogía y sus principales preocupaciones.</w:t>
      </w:r>
    </w:p>
    <w:p w14:paraId="40662C9A" w14:textId="77777777" w:rsidR="00CF55C2" w:rsidRPr="00CF55C2" w:rsidRDefault="00CF55C2" w:rsidP="00CF55C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Comprender el campo en que se desenvuelve la pedagogía, su distinción y/o vinculación con otros tipos de saberes del conocimiento científico.</w:t>
      </w:r>
    </w:p>
    <w:p w14:paraId="2AC9D614" w14:textId="77777777" w:rsidR="00CF55C2" w:rsidRPr="00CF55C2" w:rsidRDefault="00CF55C2" w:rsidP="00CF55C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Efectuar una reflexión crítica acerca de los alcances y límites de la pedagogía.</w:t>
      </w:r>
    </w:p>
    <w:p w14:paraId="1C2697B5" w14:textId="77777777" w:rsidR="00CF55C2" w:rsidRPr="00CF55C2" w:rsidRDefault="00CF55C2" w:rsidP="00CF55C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Establecer una relación entre pedagogía y la educación.</w:t>
      </w:r>
    </w:p>
    <w:p w14:paraId="0F96B773" w14:textId="77777777" w:rsidR="00CF55C2" w:rsidRPr="00CF55C2" w:rsidRDefault="00CF55C2" w:rsidP="00CF55C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Reconocer los principales temas y cuestiones propias de la pedagogía.</w:t>
      </w:r>
    </w:p>
    <w:p w14:paraId="24086F33" w14:textId="77777777" w:rsidR="00CF55C2" w:rsidRPr="00CF55C2" w:rsidRDefault="00CF55C2" w:rsidP="00CF55C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Contextualizar las diferentes perspectivas teóricas y los debates actuales de la pedagogía.</w:t>
      </w:r>
    </w:p>
    <w:p w14:paraId="729EC8BF" w14:textId="77777777" w:rsidR="00CF55C2" w:rsidRPr="00CF55C2" w:rsidRDefault="00CF55C2" w:rsidP="00CF55C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Interpretar las prácticas educativas desde los diferentes enfoques pedagógicos.</w:t>
      </w:r>
    </w:p>
    <w:p w14:paraId="508843B1" w14:textId="77777777" w:rsidR="00CF55C2" w:rsidRPr="00CF55C2" w:rsidRDefault="00CF55C2" w:rsidP="00CF55C2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Analizar críticamente los aportes de la educación a la constitución de la pedagogía valorando su importancia en el proceso de aprendizaje.</w:t>
      </w:r>
    </w:p>
    <w:p w14:paraId="1699C454" w14:textId="77777777" w:rsidR="00EE1D36" w:rsidRPr="00CF55C2" w:rsidRDefault="00EE1D36" w:rsidP="00EE1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0D9AFE" w14:textId="77777777" w:rsidR="00F2419B" w:rsidRPr="00CF55C2" w:rsidRDefault="00F2419B" w:rsidP="00EE1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FFB8E6" w14:textId="77777777" w:rsidR="00EE1D36" w:rsidRPr="00CF55C2" w:rsidRDefault="00EE1D36" w:rsidP="00EE1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6512FD" w14:textId="77777777" w:rsidR="00672B4E" w:rsidRPr="00CF55C2" w:rsidRDefault="00672B4E" w:rsidP="00672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966008" w14:textId="77777777" w:rsidR="00A006B0" w:rsidRPr="00CF55C2" w:rsidRDefault="00714914" w:rsidP="007149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55C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PEDAGOGIA</w:t>
      </w:r>
    </w:p>
    <w:p w14:paraId="10EEF0DF" w14:textId="77777777" w:rsidR="00714914" w:rsidRPr="00CF55C2" w:rsidRDefault="00714914" w:rsidP="00A006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3A168D" w14:textId="77777777" w:rsidR="00A130A1" w:rsidRPr="00A130A1" w:rsidRDefault="00A130A1" w:rsidP="00A130A1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</w:rPr>
        <w:t xml:space="preserve">  </w:t>
      </w:r>
      <w:r w:rsidRPr="00A130A1">
        <w:rPr>
          <w:rFonts w:ascii="Times New Roman" w:eastAsia="Arial" w:hAnsi="Times New Roman" w:cs="Times New Roman"/>
          <w:b/>
          <w:sz w:val="28"/>
          <w:szCs w:val="28"/>
        </w:rPr>
        <w:t xml:space="preserve">CONTENIDOS </w:t>
      </w:r>
    </w:p>
    <w:p w14:paraId="4880068C" w14:textId="77777777" w:rsidR="00A130A1" w:rsidRPr="00A130A1" w:rsidRDefault="00A130A1" w:rsidP="00A130A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2881534" w14:textId="77777777" w:rsidR="00A130A1" w:rsidRPr="00A130A1" w:rsidRDefault="00A130A1" w:rsidP="00A130A1">
      <w:pPr>
        <w:tabs>
          <w:tab w:val="left" w:pos="2141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984806"/>
          <w:sz w:val="28"/>
          <w:szCs w:val="28"/>
        </w:rPr>
      </w:pP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 xml:space="preserve">EJE 1- PEDAGOGIA Y EDUCACION </w:t>
      </w:r>
    </w:p>
    <w:p w14:paraId="69A25EC1" w14:textId="693B109C" w:rsidR="00A130A1" w:rsidRPr="00A130A1" w:rsidRDefault="00A130A1" w:rsidP="00A130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Fundamento 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de la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Pedagogía. Clases de Pedagogía. Pedagogía y </w:t>
      </w:r>
      <w:proofErr w:type="spellStart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Educacion</w:t>
      </w:r>
      <w:proofErr w:type="spellEnd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. Historia de la Pedagogía.</w:t>
      </w:r>
    </w:p>
    <w:p w14:paraId="1519FD7D" w14:textId="77777777" w:rsidR="00A130A1" w:rsidRPr="00A130A1" w:rsidRDefault="00A130A1" w:rsidP="00A130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Educación: concepto. Etimología.  </w:t>
      </w:r>
    </w:p>
    <w:p w14:paraId="211E630D" w14:textId="7BF15BA8" w:rsidR="00A130A1" w:rsidRPr="00A130A1" w:rsidRDefault="00A130A1" w:rsidP="00A130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¿De qué hablamos cuando hablamos de </w:t>
      </w:r>
      <w:proofErr w:type="spellStart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educacion</w:t>
      </w:r>
      <w:proofErr w:type="spellEnd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?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La educación un fenómeno de toda la humanidad. ¿Por qué educamos? ¿Para qué 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educamos?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Hacia una definición de educación. La intencionalidad y la conciencia en la definición del hecho educativo: socialización primaria y asistemática. Educación permanente. Educación y escolarización. </w:t>
      </w:r>
    </w:p>
    <w:p w14:paraId="25CABDDE" w14:textId="77777777" w:rsidR="00A130A1" w:rsidRPr="00A130A1" w:rsidRDefault="00A130A1" w:rsidP="00A130A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La educación como objeto de conocimiento.</w:t>
      </w:r>
    </w:p>
    <w:p w14:paraId="6DE2C6D0" w14:textId="77777777" w:rsidR="00A130A1" w:rsidRPr="00A130A1" w:rsidRDefault="00A130A1" w:rsidP="00A130A1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FF1F93F" w14:textId="77777777" w:rsidR="00A130A1" w:rsidRPr="00A130A1" w:rsidRDefault="00A130A1" w:rsidP="00A130A1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b/>
          <w:color w:val="984806"/>
          <w:sz w:val="28"/>
          <w:szCs w:val="28"/>
        </w:rPr>
      </w:pP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 xml:space="preserve">EJE 2- CUANDO SE INVENTO LA ESCUELA </w:t>
      </w:r>
    </w:p>
    <w:p w14:paraId="70F3BE13" w14:textId="3A46A225" w:rsidR="00A130A1" w:rsidRPr="00A130A1" w:rsidRDefault="00A130A1" w:rsidP="00A130A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La naturalización de la escuela actual. La naturalización de la escuela actual. La </w:t>
      </w:r>
      <w:proofErr w:type="spellStart"/>
      <w:r w:rsidRPr="00A130A1">
        <w:rPr>
          <w:rFonts w:ascii="Times New Roman" w:eastAsia="Arial" w:hAnsi="Times New Roman" w:cs="Times New Roman"/>
          <w:i/>
          <w:color w:val="000000"/>
          <w:sz w:val="28"/>
          <w:szCs w:val="28"/>
        </w:rPr>
        <w:t>des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-naturalización</w:t>
      </w:r>
      <w:proofErr w:type="spellEnd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de las prácticas educativas. Modelos para armar: recorriendo los caminos de la institucionalización educativa a través de la historia. Los saberes en las primeras sociedades. Diferentes modelos de institucionalización de la educación a través de la historia. Hacer Escuela. Origen de la escolaridad. La escuela como mediadora de la modernidad.  La invención del Aula.</w:t>
      </w:r>
    </w:p>
    <w:p w14:paraId="51CFD716" w14:textId="77777777" w:rsidR="00A130A1" w:rsidRPr="00A130A1" w:rsidRDefault="00A130A1" w:rsidP="00A130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D7B4E52" w14:textId="77777777" w:rsidR="00A130A1" w:rsidRPr="00A130A1" w:rsidRDefault="00A130A1" w:rsidP="00A130A1">
      <w:pPr>
        <w:tabs>
          <w:tab w:val="left" w:pos="2141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984806"/>
          <w:sz w:val="28"/>
          <w:szCs w:val="28"/>
        </w:rPr>
      </w:pP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 xml:space="preserve">EJE 3- LA FUNCION SOCIAL DE LA ESCUELA </w:t>
      </w:r>
    </w:p>
    <w:p w14:paraId="6E7865C5" w14:textId="6348D449" w:rsidR="00A130A1" w:rsidRPr="00A130A1" w:rsidRDefault="00A130A1" w:rsidP="00A130A1">
      <w:pPr>
        <w:tabs>
          <w:tab w:val="left" w:pos="2141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984806"/>
          <w:sz w:val="28"/>
          <w:szCs w:val="28"/>
        </w:rPr>
      </w:pP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 xml:space="preserve">Corrientes </w:t>
      </w: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>pedagógicas</w:t>
      </w: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 xml:space="preserve"> a partir de la 2 mitad del siglo XX. </w:t>
      </w:r>
    </w:p>
    <w:p w14:paraId="1BE5296F" w14:textId="77777777" w:rsidR="00A130A1" w:rsidRPr="00A130A1" w:rsidRDefault="00A130A1" w:rsidP="00A130A1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Pedagogía del Consenso: una tradición positivista.</w:t>
      </w:r>
    </w:p>
    <w:p w14:paraId="41734C55" w14:textId="77777777" w:rsidR="00A130A1" w:rsidRPr="00A130A1" w:rsidRDefault="00A130A1" w:rsidP="00A130A1">
      <w:pPr>
        <w:tabs>
          <w:tab w:val="left" w:pos="2141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Pedagogía del Conflicto: una postura critico dialéctica.</w:t>
      </w:r>
    </w:p>
    <w:p w14:paraId="7F443DE1" w14:textId="77777777" w:rsidR="00A130A1" w:rsidRPr="00A130A1" w:rsidRDefault="00A130A1" w:rsidP="00A130A1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Pedagogía de la Autonomía.</w:t>
      </w:r>
    </w:p>
    <w:p w14:paraId="7806DB3E" w14:textId="76C7F96E" w:rsidR="00A130A1" w:rsidRPr="00A130A1" w:rsidRDefault="00A130A1" w:rsidP="00A130A1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Los nuevos Retos de la 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Educación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290A95C3" w14:textId="77777777" w:rsidR="00A130A1" w:rsidRPr="00A130A1" w:rsidRDefault="00A130A1" w:rsidP="00A13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0A1">
        <w:rPr>
          <w:rFonts w:ascii="Times New Roman" w:hAnsi="Times New Roman" w:cs="Times New Roman"/>
          <w:sz w:val="28"/>
          <w:szCs w:val="28"/>
        </w:rPr>
        <w:t>Las cronologías de aprendizaje para pensar las trayectorias escolares, Mg. Flavia Terigi.</w:t>
      </w:r>
    </w:p>
    <w:p w14:paraId="3A15D921" w14:textId="77777777" w:rsidR="00A130A1" w:rsidRPr="00A130A1" w:rsidRDefault="00A130A1" w:rsidP="00A130A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B17EC40" w14:textId="77777777" w:rsidR="00714914" w:rsidRPr="00CF55C2" w:rsidRDefault="00714914" w:rsidP="00A006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620CE6" w14:textId="77777777" w:rsidR="00E070E8" w:rsidRPr="00CF55C2" w:rsidRDefault="00CF55C2" w:rsidP="00A00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METODOLOGIA</w:t>
      </w:r>
    </w:p>
    <w:p w14:paraId="5995CC6A" w14:textId="77777777" w:rsidR="008416D8" w:rsidRPr="00CF55C2" w:rsidRDefault="008416D8" w:rsidP="00A006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FD7E5" w14:textId="77777777" w:rsidR="008416D8" w:rsidRPr="00CF55C2" w:rsidRDefault="00C71937" w:rsidP="00C7193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Se llevaran a cabo diferentes instancias de trabajo, que permitan implementar distintas estrategias de enseñanza que posibiliten la participación de</w:t>
      </w:r>
      <w:r w:rsidR="00BC7F6C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>los alumnos y el aprendizaje significativo de los contenidos de la asignatura.</w:t>
      </w:r>
    </w:p>
    <w:p w14:paraId="5A9A60C7" w14:textId="77777777" w:rsidR="00C71937" w:rsidRPr="00CF55C2" w:rsidRDefault="00C71937" w:rsidP="00C7193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Se realizaran trabajos de discusión, análisis e investigación bibliográfica.</w:t>
      </w:r>
    </w:p>
    <w:p w14:paraId="6F7FA468" w14:textId="77777777" w:rsidR="00C71937" w:rsidRPr="00CF55C2" w:rsidRDefault="00C71937" w:rsidP="00C7193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Se fomentara el desarrollo a la oralidad por medio de relatos argumentativos.</w:t>
      </w:r>
    </w:p>
    <w:p w14:paraId="0ED31C20" w14:textId="77777777" w:rsidR="00C71937" w:rsidRPr="00CF55C2" w:rsidRDefault="00CF55C2" w:rsidP="00C7193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Exposiciones orales y escritas</w:t>
      </w:r>
      <w:r w:rsidR="00C71937" w:rsidRPr="00CF55C2">
        <w:rPr>
          <w:rFonts w:ascii="Times New Roman" w:hAnsi="Times New Roman" w:cs="Times New Roman"/>
          <w:sz w:val="28"/>
          <w:szCs w:val="28"/>
        </w:rPr>
        <w:t>.</w:t>
      </w:r>
    </w:p>
    <w:p w14:paraId="53EAB24B" w14:textId="77777777" w:rsidR="00C71937" w:rsidRPr="00CF55C2" w:rsidRDefault="00C71937" w:rsidP="00C71937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Puesta en común de distintos trabajos de investigación.</w:t>
      </w:r>
    </w:p>
    <w:p w14:paraId="6DC6C9B3" w14:textId="77777777" w:rsidR="00C71937" w:rsidRPr="00CF55C2" w:rsidRDefault="00C71937" w:rsidP="00C719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34CBCA" w14:textId="77777777" w:rsidR="00C71937" w:rsidRPr="00CF55C2" w:rsidRDefault="00C71937" w:rsidP="00C719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EVALUACION</w:t>
      </w:r>
    </w:p>
    <w:p w14:paraId="4A7AF6A6" w14:textId="77777777" w:rsidR="00C71937" w:rsidRPr="00CF55C2" w:rsidRDefault="00C71937" w:rsidP="00C719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55184B" w14:textId="77777777" w:rsidR="00C71937" w:rsidRPr="00CF55C2" w:rsidRDefault="00C71937" w:rsidP="00C7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La evaluación </w:t>
      </w:r>
      <w:r w:rsidR="00CF55C2" w:rsidRPr="00CF55C2">
        <w:rPr>
          <w:rFonts w:ascii="Times New Roman" w:hAnsi="Times New Roman" w:cs="Times New Roman"/>
          <w:sz w:val="28"/>
          <w:szCs w:val="28"/>
        </w:rPr>
        <w:t>está</w:t>
      </w:r>
      <w:r w:rsidRPr="00CF55C2">
        <w:rPr>
          <w:rFonts w:ascii="Times New Roman" w:hAnsi="Times New Roman" w:cs="Times New Roman"/>
          <w:sz w:val="28"/>
          <w:szCs w:val="28"/>
        </w:rPr>
        <w:t xml:space="preserve"> destinada a acompañar y brindar </w:t>
      </w:r>
      <w:r w:rsidR="00CF55C2" w:rsidRPr="00CF55C2">
        <w:rPr>
          <w:rFonts w:ascii="Times New Roman" w:hAnsi="Times New Roman" w:cs="Times New Roman"/>
          <w:sz w:val="28"/>
          <w:szCs w:val="28"/>
        </w:rPr>
        <w:t>información</w:t>
      </w:r>
      <w:r w:rsidRPr="00CF55C2">
        <w:rPr>
          <w:rFonts w:ascii="Times New Roman" w:hAnsi="Times New Roman" w:cs="Times New Roman"/>
          <w:sz w:val="28"/>
          <w:szCs w:val="28"/>
        </w:rPr>
        <w:t xml:space="preserve"> sobre el aprendizaje que desarrollan los alumnos como un mecanismo de regulación integrado a la enseñanza, que permite reorientar, ajustar, revisar las actividades y contenidos propuestos en función de </w:t>
      </w:r>
      <w:r w:rsidR="00CF55C2" w:rsidRPr="00CF55C2">
        <w:rPr>
          <w:rFonts w:ascii="Times New Roman" w:hAnsi="Times New Roman" w:cs="Times New Roman"/>
          <w:sz w:val="28"/>
          <w:szCs w:val="28"/>
        </w:rPr>
        <w:t>los intereses</w:t>
      </w:r>
      <w:r w:rsidRPr="00CF55C2">
        <w:rPr>
          <w:rFonts w:ascii="Times New Roman" w:hAnsi="Times New Roman" w:cs="Times New Roman"/>
          <w:sz w:val="28"/>
          <w:szCs w:val="28"/>
        </w:rPr>
        <w:t>, obstáculos, necesidades que se vayan presentando sobre la marcha.</w:t>
      </w:r>
    </w:p>
    <w:p w14:paraId="5D91D4DA" w14:textId="77777777" w:rsidR="00C71937" w:rsidRPr="00CF55C2" w:rsidRDefault="00C71937" w:rsidP="00C7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Algunos de los instrumentos que se </w:t>
      </w:r>
      <w:r w:rsidR="00CF55C2" w:rsidRPr="00CF55C2">
        <w:rPr>
          <w:rFonts w:ascii="Times New Roman" w:hAnsi="Times New Roman" w:cs="Times New Roman"/>
          <w:sz w:val="28"/>
          <w:szCs w:val="28"/>
        </w:rPr>
        <w:t>utilizarán</w:t>
      </w:r>
      <w:r w:rsidRPr="00CF55C2">
        <w:rPr>
          <w:rFonts w:ascii="Times New Roman" w:hAnsi="Times New Roman" w:cs="Times New Roman"/>
          <w:sz w:val="28"/>
          <w:szCs w:val="28"/>
        </w:rPr>
        <w:t xml:space="preserve"> para llevar a cabo la evaluación </w:t>
      </w:r>
      <w:r w:rsidR="00CF55C2" w:rsidRPr="00CF55C2">
        <w:rPr>
          <w:rFonts w:ascii="Times New Roman" w:hAnsi="Times New Roman" w:cs="Times New Roman"/>
          <w:sz w:val="28"/>
          <w:szCs w:val="28"/>
        </w:rPr>
        <w:t>serán</w:t>
      </w:r>
      <w:r w:rsidRPr="00CF55C2">
        <w:rPr>
          <w:rFonts w:ascii="Times New Roman" w:hAnsi="Times New Roman" w:cs="Times New Roman"/>
          <w:sz w:val="28"/>
          <w:szCs w:val="28"/>
        </w:rPr>
        <w:t xml:space="preserve"> trabajos </w:t>
      </w:r>
      <w:r w:rsidR="00CF55C2" w:rsidRPr="00CF55C2">
        <w:rPr>
          <w:rFonts w:ascii="Times New Roman" w:hAnsi="Times New Roman" w:cs="Times New Roman"/>
          <w:sz w:val="28"/>
          <w:szCs w:val="28"/>
        </w:rPr>
        <w:t>prácticos</w:t>
      </w:r>
      <w:r w:rsidRPr="00CF55C2">
        <w:rPr>
          <w:rFonts w:ascii="Times New Roman" w:hAnsi="Times New Roman" w:cs="Times New Roman"/>
          <w:sz w:val="28"/>
          <w:szCs w:val="28"/>
        </w:rPr>
        <w:t xml:space="preserve"> individuales y grupales </w:t>
      </w:r>
      <w:r w:rsidR="00CF55C2" w:rsidRPr="00CF55C2">
        <w:rPr>
          <w:rFonts w:ascii="Times New Roman" w:hAnsi="Times New Roman" w:cs="Times New Roman"/>
          <w:sz w:val="28"/>
          <w:szCs w:val="28"/>
        </w:rPr>
        <w:t>así</w:t>
      </w:r>
      <w:r w:rsidRPr="00CF55C2">
        <w:rPr>
          <w:rFonts w:ascii="Times New Roman" w:hAnsi="Times New Roman" w:cs="Times New Roman"/>
          <w:sz w:val="28"/>
          <w:szCs w:val="28"/>
        </w:rPr>
        <w:t xml:space="preserve"> como, escalas conceptuales y</w:t>
      </w:r>
      <w:r w:rsidR="00CF55C2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>descriptivas.</w:t>
      </w:r>
    </w:p>
    <w:p w14:paraId="3E9FA6B5" w14:textId="77777777" w:rsidR="00C71937" w:rsidRPr="00CF55C2" w:rsidRDefault="00C71937" w:rsidP="00C7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</w:r>
      <w:r w:rsidR="00073A89" w:rsidRPr="00CF55C2">
        <w:rPr>
          <w:rFonts w:ascii="Times New Roman" w:hAnsi="Times New Roman" w:cs="Times New Roman"/>
          <w:sz w:val="28"/>
          <w:szCs w:val="28"/>
        </w:rPr>
        <w:t xml:space="preserve">Aprobar los trabajos </w:t>
      </w:r>
      <w:r w:rsidR="00CF55C2" w:rsidRPr="00CF55C2">
        <w:rPr>
          <w:rFonts w:ascii="Times New Roman" w:hAnsi="Times New Roman" w:cs="Times New Roman"/>
          <w:sz w:val="28"/>
          <w:szCs w:val="28"/>
        </w:rPr>
        <w:t>prácticos</w:t>
      </w:r>
      <w:r w:rsidR="00073A89" w:rsidRPr="00CF55C2">
        <w:rPr>
          <w:rFonts w:ascii="Times New Roman" w:hAnsi="Times New Roman" w:cs="Times New Roman"/>
          <w:sz w:val="28"/>
          <w:szCs w:val="28"/>
        </w:rPr>
        <w:t xml:space="preserve"> establecidos, demostrando competencias para la exposición oral, la discusión grupal, la expresión escrita. Se tendrá en cuenta la participación en la</w:t>
      </w:r>
      <w:r w:rsidR="00CF55C2">
        <w:rPr>
          <w:rFonts w:ascii="Times New Roman" w:hAnsi="Times New Roman" w:cs="Times New Roman"/>
          <w:sz w:val="28"/>
          <w:szCs w:val="28"/>
        </w:rPr>
        <w:t xml:space="preserve"> </w:t>
      </w:r>
      <w:r w:rsidR="00CF55C2" w:rsidRPr="00CF55C2">
        <w:rPr>
          <w:rFonts w:ascii="Times New Roman" w:hAnsi="Times New Roman" w:cs="Times New Roman"/>
          <w:sz w:val="28"/>
          <w:szCs w:val="28"/>
        </w:rPr>
        <w:t>presentación</w:t>
      </w:r>
      <w:r w:rsidR="00073A89" w:rsidRPr="00CF55C2">
        <w:rPr>
          <w:rFonts w:ascii="Times New Roman" w:hAnsi="Times New Roman" w:cs="Times New Roman"/>
          <w:sz w:val="28"/>
          <w:szCs w:val="28"/>
        </w:rPr>
        <w:t xml:space="preserve"> de trabajos, utilizando un vocabulario técnico.</w:t>
      </w:r>
    </w:p>
    <w:p w14:paraId="0DCB3CBB" w14:textId="77777777" w:rsidR="00073A89" w:rsidRPr="00CF55C2" w:rsidRDefault="00073A89" w:rsidP="00C7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E596A5" w14:textId="77777777" w:rsidR="00073A89" w:rsidRPr="00CF55C2" w:rsidRDefault="00073A89" w:rsidP="00C7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CRITERIOS DE EVALUACION</w:t>
      </w:r>
    </w:p>
    <w:p w14:paraId="2AD10113" w14:textId="77777777" w:rsidR="00073A89" w:rsidRPr="00CF55C2" w:rsidRDefault="00073A89" w:rsidP="00C7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 xml:space="preserve">Se tendrá en </w:t>
      </w:r>
      <w:r w:rsidR="00CF55C2" w:rsidRPr="00CF55C2">
        <w:rPr>
          <w:rFonts w:ascii="Times New Roman" w:hAnsi="Times New Roman" w:cs="Times New Roman"/>
          <w:sz w:val="28"/>
          <w:szCs w:val="28"/>
        </w:rPr>
        <w:t>cuenta</w:t>
      </w:r>
      <w:r w:rsidRPr="00CF55C2">
        <w:rPr>
          <w:rFonts w:ascii="Times New Roman" w:hAnsi="Times New Roman" w:cs="Times New Roman"/>
          <w:sz w:val="28"/>
          <w:szCs w:val="28"/>
        </w:rPr>
        <w:t xml:space="preserve"> al evaluar:</w:t>
      </w:r>
    </w:p>
    <w:p w14:paraId="2F22F42B" w14:textId="77777777" w:rsidR="00073A89" w:rsidRPr="00CF55C2" w:rsidRDefault="00073A89" w:rsidP="00073A8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Debate con fundamentos teóricos</w:t>
      </w:r>
    </w:p>
    <w:p w14:paraId="6AFDED49" w14:textId="77777777" w:rsidR="00073A89" w:rsidRPr="00CF55C2" w:rsidRDefault="00073A89" w:rsidP="00073A8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Aportaciones personales creativas a los trabajos</w:t>
      </w:r>
    </w:p>
    <w:p w14:paraId="2A84F74B" w14:textId="77777777" w:rsidR="00073A89" w:rsidRPr="00CF55C2" w:rsidRDefault="00CF55C2" w:rsidP="00073A8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Comprensión</w:t>
      </w:r>
      <w:r w:rsidR="00073A89" w:rsidRPr="00CF55C2">
        <w:rPr>
          <w:rFonts w:ascii="Times New Roman" w:hAnsi="Times New Roman" w:cs="Times New Roman"/>
          <w:sz w:val="28"/>
          <w:szCs w:val="28"/>
        </w:rPr>
        <w:t xml:space="preserve"> textual y coherencia de ideas</w:t>
      </w:r>
    </w:p>
    <w:p w14:paraId="4A0FAFC5" w14:textId="77777777" w:rsidR="00073A89" w:rsidRPr="00CF55C2" w:rsidRDefault="00073A89" w:rsidP="00073A8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Reflexión </w:t>
      </w:r>
      <w:r w:rsidR="00CF55C2" w:rsidRPr="00CF55C2">
        <w:rPr>
          <w:rFonts w:ascii="Times New Roman" w:hAnsi="Times New Roman" w:cs="Times New Roman"/>
          <w:sz w:val="28"/>
          <w:szCs w:val="28"/>
        </w:rPr>
        <w:t>crítica</w:t>
      </w:r>
      <w:r w:rsidRPr="00CF55C2">
        <w:rPr>
          <w:rFonts w:ascii="Times New Roman" w:hAnsi="Times New Roman" w:cs="Times New Roman"/>
          <w:sz w:val="28"/>
          <w:szCs w:val="28"/>
        </w:rPr>
        <w:t xml:space="preserve"> acerca de los contenidos abordados en los diferentes encuentros.</w:t>
      </w:r>
    </w:p>
    <w:p w14:paraId="56D6E2E5" w14:textId="77777777" w:rsidR="00073A89" w:rsidRPr="00CF55C2" w:rsidRDefault="00073A89" w:rsidP="00073A8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Pertinencia y precisión en el manejo de los conceptos teóricos</w:t>
      </w:r>
    </w:p>
    <w:p w14:paraId="0CCB4C3A" w14:textId="77777777" w:rsidR="00073A89" w:rsidRPr="00CF55C2" w:rsidRDefault="00CF55C2" w:rsidP="00073A8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Transferencia</w:t>
      </w:r>
      <w:r w:rsidR="00073A89" w:rsidRPr="00CF55C2">
        <w:rPr>
          <w:rFonts w:ascii="Times New Roman" w:hAnsi="Times New Roman" w:cs="Times New Roman"/>
          <w:sz w:val="28"/>
          <w:szCs w:val="28"/>
        </w:rPr>
        <w:t xml:space="preserve"> de los aportes teóricos a situación concreta de la practica áulica</w:t>
      </w:r>
    </w:p>
    <w:p w14:paraId="6E380929" w14:textId="77777777" w:rsidR="00073A89" w:rsidRPr="00CF55C2" w:rsidRDefault="00073A89" w:rsidP="00073A8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Participación permanente y sostenida en clases y equipos de trabajo, en un clima de cooperación y solidaridad</w:t>
      </w:r>
    </w:p>
    <w:p w14:paraId="76C45DA8" w14:textId="77777777" w:rsidR="00073A89" w:rsidRPr="00CF55C2" w:rsidRDefault="00073A89" w:rsidP="00073A89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Responsabilidad, interés y esfuerzo personal</w:t>
      </w:r>
    </w:p>
    <w:p w14:paraId="6649E84B" w14:textId="77777777" w:rsidR="00073A89" w:rsidRPr="00CF55C2" w:rsidRDefault="00073A89" w:rsidP="0007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19435A" w14:textId="77777777" w:rsidR="001F1DD5" w:rsidRDefault="001F1DD5" w:rsidP="0007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618599" w14:textId="3F1CD4B7" w:rsidR="00073A89" w:rsidRPr="00CF55C2" w:rsidRDefault="00073A89" w:rsidP="0007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lastRenderedPageBreak/>
        <w:t>REQUISITOS DE ACREDITACION</w:t>
      </w:r>
    </w:p>
    <w:p w14:paraId="6A460EF2" w14:textId="77777777" w:rsidR="00073A89" w:rsidRPr="00CF55C2" w:rsidRDefault="00073A89" w:rsidP="00073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>Para PROMOCION DIRECTA el estudiante deberá acreditar sin excepción:</w:t>
      </w:r>
    </w:p>
    <w:p w14:paraId="1CB84F41" w14:textId="77777777" w:rsidR="00073A89" w:rsidRPr="00CF55C2" w:rsidRDefault="006254E7" w:rsidP="006254E7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Estar inscripto en la unidad curricular</w:t>
      </w:r>
    </w:p>
    <w:p w14:paraId="65C53552" w14:textId="77777777" w:rsidR="006254E7" w:rsidRPr="00CF55C2" w:rsidRDefault="006254E7" w:rsidP="006254E7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80% de asistencia como </w:t>
      </w:r>
      <w:r w:rsidR="00426B67" w:rsidRPr="00CF55C2">
        <w:rPr>
          <w:rFonts w:ascii="Times New Roman" w:hAnsi="Times New Roman" w:cs="Times New Roman"/>
          <w:sz w:val="28"/>
          <w:szCs w:val="28"/>
        </w:rPr>
        <w:t>mínimo</w:t>
      </w:r>
    </w:p>
    <w:p w14:paraId="599B7A48" w14:textId="77777777" w:rsidR="006254E7" w:rsidRPr="00CF55C2" w:rsidRDefault="006254E7" w:rsidP="006254E7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75% de trabajos </w:t>
      </w:r>
      <w:r w:rsidR="00426B67" w:rsidRPr="00CF55C2">
        <w:rPr>
          <w:rFonts w:ascii="Times New Roman" w:hAnsi="Times New Roman" w:cs="Times New Roman"/>
          <w:sz w:val="28"/>
          <w:szCs w:val="28"/>
        </w:rPr>
        <w:t>prácticos</w:t>
      </w:r>
      <w:r w:rsidRPr="00CF55C2">
        <w:rPr>
          <w:rFonts w:ascii="Times New Roman" w:hAnsi="Times New Roman" w:cs="Times New Roman"/>
          <w:sz w:val="28"/>
          <w:szCs w:val="28"/>
        </w:rPr>
        <w:t xml:space="preserve"> aprobados como </w:t>
      </w:r>
      <w:r w:rsidR="00426B67" w:rsidRPr="00CF55C2">
        <w:rPr>
          <w:rFonts w:ascii="Times New Roman" w:hAnsi="Times New Roman" w:cs="Times New Roman"/>
          <w:sz w:val="28"/>
          <w:szCs w:val="28"/>
        </w:rPr>
        <w:t>mínimo</w:t>
      </w:r>
    </w:p>
    <w:p w14:paraId="3CAF00C9" w14:textId="77777777" w:rsidR="006254E7" w:rsidRPr="00CF55C2" w:rsidRDefault="006254E7" w:rsidP="006254E7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Dos (2) parciales aprobados, con nota no inferior a siete (7) cada uno. En caso de no alcanzar dicha calificación podrá recuperarlo pero siempre con una calificación igual o superior a siete (7). La nota final se construirá </w:t>
      </w:r>
      <w:r w:rsidR="00780A20" w:rsidRPr="00CF55C2">
        <w:rPr>
          <w:rFonts w:ascii="Times New Roman" w:hAnsi="Times New Roman" w:cs="Times New Roman"/>
          <w:sz w:val="28"/>
          <w:szCs w:val="28"/>
        </w:rPr>
        <w:t>mediante</w:t>
      </w:r>
      <w:r w:rsidRPr="00CF55C2">
        <w:rPr>
          <w:rFonts w:ascii="Times New Roman" w:hAnsi="Times New Roman" w:cs="Times New Roman"/>
          <w:sz w:val="28"/>
          <w:szCs w:val="28"/>
        </w:rPr>
        <w:t xml:space="preserve"> el promedio de los parciales aprobados.</w:t>
      </w:r>
    </w:p>
    <w:p w14:paraId="20BDF6B0" w14:textId="77777777" w:rsidR="006254E7" w:rsidRPr="00CF55C2" w:rsidRDefault="006254E7" w:rsidP="00210513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El estudiante que no alcance la promoción directa, en caso de cumplir con los requisitos para lograr la regularidad, podrá acceder al </w:t>
      </w:r>
      <w:r w:rsidR="00780A20" w:rsidRPr="00CF55C2">
        <w:rPr>
          <w:rFonts w:ascii="Times New Roman" w:hAnsi="Times New Roman" w:cs="Times New Roman"/>
          <w:sz w:val="28"/>
          <w:szCs w:val="28"/>
        </w:rPr>
        <w:t>examen</w:t>
      </w:r>
      <w:r w:rsidRPr="00CF55C2">
        <w:rPr>
          <w:rFonts w:ascii="Times New Roman" w:hAnsi="Times New Roman" w:cs="Times New Roman"/>
          <w:sz w:val="28"/>
          <w:szCs w:val="28"/>
        </w:rPr>
        <w:t xml:space="preserve"> final.</w:t>
      </w:r>
    </w:p>
    <w:p w14:paraId="32AD8558" w14:textId="77777777" w:rsidR="006254E7" w:rsidRPr="00CF55C2" w:rsidRDefault="006254E7" w:rsidP="006254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5E15EC7" w14:textId="77777777" w:rsidR="006254E7" w:rsidRPr="00CF55C2" w:rsidRDefault="006254E7" w:rsidP="006254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ab/>
        <w:t>Para alcanzar la REGULARIDAD  el estudiante deberá reunir:</w:t>
      </w:r>
    </w:p>
    <w:p w14:paraId="71FDE204" w14:textId="77777777" w:rsidR="006254E7" w:rsidRPr="00CF55C2" w:rsidRDefault="006254E7" w:rsidP="006254E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75% asistencia, con las excepciones legales correspondientes. El que no alcanzare el </w:t>
      </w:r>
      <w:r w:rsidR="00780A20" w:rsidRPr="00CF55C2">
        <w:rPr>
          <w:rFonts w:ascii="Times New Roman" w:hAnsi="Times New Roman" w:cs="Times New Roman"/>
          <w:sz w:val="28"/>
          <w:szCs w:val="28"/>
        </w:rPr>
        <w:t>porcentaje requerido por razones d</w:t>
      </w:r>
      <w:r w:rsidRPr="00CF55C2">
        <w:rPr>
          <w:rFonts w:ascii="Times New Roman" w:hAnsi="Times New Roman" w:cs="Times New Roman"/>
          <w:sz w:val="28"/>
          <w:szCs w:val="28"/>
        </w:rPr>
        <w:t>e</w:t>
      </w:r>
      <w:r w:rsidR="00780A20" w:rsidRPr="00CF55C2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>trabajo, enfermedad prolongada, maternidad, deberá obtener una asistencia</w:t>
      </w:r>
      <w:r w:rsidR="00780A20" w:rsidRPr="00CF55C2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 xml:space="preserve">del 50% como </w:t>
      </w:r>
      <w:r w:rsidR="00780A20" w:rsidRPr="00CF55C2">
        <w:rPr>
          <w:rFonts w:ascii="Times New Roman" w:hAnsi="Times New Roman" w:cs="Times New Roman"/>
          <w:sz w:val="28"/>
          <w:szCs w:val="28"/>
        </w:rPr>
        <w:t>mínimo</w:t>
      </w:r>
      <w:r w:rsidRPr="00CF55C2">
        <w:rPr>
          <w:rFonts w:ascii="Times New Roman" w:hAnsi="Times New Roman" w:cs="Times New Roman"/>
          <w:sz w:val="28"/>
          <w:szCs w:val="28"/>
        </w:rPr>
        <w:t>.</w:t>
      </w:r>
    </w:p>
    <w:p w14:paraId="33D4989B" w14:textId="77777777" w:rsidR="006254E7" w:rsidRPr="00CF55C2" w:rsidRDefault="006254E7" w:rsidP="006254E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75% de trabajos </w:t>
      </w:r>
      <w:r w:rsidR="00780A20" w:rsidRPr="00CF55C2">
        <w:rPr>
          <w:rFonts w:ascii="Times New Roman" w:hAnsi="Times New Roman" w:cs="Times New Roman"/>
          <w:sz w:val="28"/>
          <w:szCs w:val="28"/>
        </w:rPr>
        <w:t>prácticos</w:t>
      </w:r>
      <w:r w:rsidRPr="00CF55C2">
        <w:rPr>
          <w:rFonts w:ascii="Times New Roman" w:hAnsi="Times New Roman" w:cs="Times New Roman"/>
          <w:sz w:val="28"/>
          <w:szCs w:val="28"/>
        </w:rPr>
        <w:t xml:space="preserve"> aprobados</w:t>
      </w:r>
    </w:p>
    <w:p w14:paraId="7DEF5489" w14:textId="77777777" w:rsidR="006254E7" w:rsidRPr="00CF55C2" w:rsidRDefault="00427C02" w:rsidP="006254E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Aprobar dos (2) parciales con nota no inferior a seis (6) y con la posibilidad de recuperatorio en un parcial integral.</w:t>
      </w:r>
    </w:p>
    <w:p w14:paraId="618B10FE" w14:textId="77777777" w:rsidR="00427C02" w:rsidRPr="00CF55C2" w:rsidRDefault="00427C02" w:rsidP="006254E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El </w:t>
      </w:r>
      <w:r w:rsidR="00780A20" w:rsidRPr="00CF55C2">
        <w:rPr>
          <w:rFonts w:ascii="Times New Roman" w:hAnsi="Times New Roman" w:cs="Times New Roman"/>
          <w:sz w:val="28"/>
          <w:szCs w:val="28"/>
        </w:rPr>
        <w:t>estudiante</w:t>
      </w:r>
      <w:r w:rsidRPr="00CF55C2">
        <w:rPr>
          <w:rFonts w:ascii="Times New Roman" w:hAnsi="Times New Roman" w:cs="Times New Roman"/>
          <w:sz w:val="28"/>
          <w:szCs w:val="28"/>
        </w:rPr>
        <w:t xml:space="preserve"> que no alcanzare la regularidad, será considerado automáticamente LIBRE  y podrá solicitar rendir en examen final libre.</w:t>
      </w:r>
    </w:p>
    <w:p w14:paraId="2F17B89E" w14:textId="77777777" w:rsidR="00427C02" w:rsidRPr="00CF55C2" w:rsidRDefault="00427C02" w:rsidP="006254E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El </w:t>
      </w:r>
      <w:r w:rsidR="00780A20" w:rsidRPr="00CF55C2">
        <w:rPr>
          <w:rFonts w:ascii="Times New Roman" w:hAnsi="Times New Roman" w:cs="Times New Roman"/>
          <w:sz w:val="28"/>
          <w:szCs w:val="28"/>
        </w:rPr>
        <w:t>examen final d</w:t>
      </w:r>
      <w:r w:rsidRPr="00CF55C2">
        <w:rPr>
          <w:rFonts w:ascii="Times New Roman" w:hAnsi="Times New Roman" w:cs="Times New Roman"/>
          <w:sz w:val="28"/>
          <w:szCs w:val="28"/>
        </w:rPr>
        <w:t>e</w:t>
      </w:r>
      <w:r w:rsidR="00780A20" w:rsidRPr="00CF55C2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>las unidades curriculares en condición de regular será oral, ante tribunal y se aprobara con una nota no inferior a seis (6) en la</w:t>
      </w:r>
      <w:r w:rsidR="00780A20" w:rsidRPr="00CF55C2">
        <w:rPr>
          <w:rFonts w:ascii="Times New Roman" w:hAnsi="Times New Roman" w:cs="Times New Roman"/>
          <w:sz w:val="28"/>
          <w:szCs w:val="28"/>
        </w:rPr>
        <w:t xml:space="preserve"> </w:t>
      </w:r>
      <w:r w:rsidRPr="00CF55C2">
        <w:rPr>
          <w:rFonts w:ascii="Times New Roman" w:hAnsi="Times New Roman" w:cs="Times New Roman"/>
          <w:sz w:val="28"/>
          <w:szCs w:val="28"/>
        </w:rPr>
        <w:t>escala de uno (1) a diez (10).</w:t>
      </w:r>
    </w:p>
    <w:p w14:paraId="3C123ECB" w14:textId="77777777" w:rsidR="00427C02" w:rsidRPr="00CF55C2" w:rsidRDefault="00427C02" w:rsidP="006254E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 xml:space="preserve">El examen final de las unidades curriculares en condición de libre será: escrito y oral ante tribunal con programa completo; aprobar con una nota no inferior a seis (6) en cada instancia; la nota final se obtendrá del </w:t>
      </w:r>
      <w:r w:rsidR="00780A20" w:rsidRPr="00CF55C2">
        <w:rPr>
          <w:rFonts w:ascii="Times New Roman" w:hAnsi="Times New Roman" w:cs="Times New Roman"/>
          <w:sz w:val="28"/>
          <w:szCs w:val="28"/>
        </w:rPr>
        <w:t>promedio</w:t>
      </w:r>
      <w:r w:rsidRPr="00CF55C2">
        <w:rPr>
          <w:rFonts w:ascii="Times New Roman" w:hAnsi="Times New Roman" w:cs="Times New Roman"/>
          <w:sz w:val="28"/>
          <w:szCs w:val="28"/>
        </w:rPr>
        <w:t xml:space="preserve"> en el caso de que ambas instancias están aprobadas</w:t>
      </w:r>
    </w:p>
    <w:p w14:paraId="22FFD0D5" w14:textId="77777777" w:rsidR="00073A89" w:rsidRPr="00CF55C2" w:rsidRDefault="00073A89" w:rsidP="00C7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7E252" w14:textId="74028963" w:rsidR="00C71937" w:rsidRDefault="00451FD8" w:rsidP="00C7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5C2">
        <w:rPr>
          <w:rFonts w:ascii="Times New Roman" w:hAnsi="Times New Roman" w:cs="Times New Roman"/>
          <w:sz w:val="28"/>
          <w:szCs w:val="28"/>
        </w:rPr>
        <w:t>BIBILIOGRAFIA</w:t>
      </w:r>
    </w:p>
    <w:p w14:paraId="205D8750" w14:textId="77777777" w:rsidR="001F1DD5" w:rsidRPr="000A57DF" w:rsidRDefault="001F1DD5" w:rsidP="00C7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087355" w14:textId="2D82CB0A" w:rsidR="00792E2C" w:rsidRPr="000A57DF" w:rsidRDefault="00D017AC" w:rsidP="000A57DF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7DF">
        <w:rPr>
          <w:rFonts w:ascii="Times New Roman" w:hAnsi="Times New Roman" w:cs="Times New Roman"/>
          <w:sz w:val="28"/>
          <w:szCs w:val="28"/>
        </w:rPr>
        <w:t>NASSIF R.</w:t>
      </w:r>
      <w:r w:rsidR="00141ACB" w:rsidRPr="000A57DF">
        <w:rPr>
          <w:rFonts w:ascii="Times New Roman" w:hAnsi="Times New Roman" w:cs="Times New Roman"/>
          <w:sz w:val="28"/>
          <w:szCs w:val="28"/>
        </w:rPr>
        <w:t xml:space="preserve"> “</w:t>
      </w:r>
      <w:r w:rsidR="000A57DF" w:rsidRPr="000A57DF">
        <w:rPr>
          <w:rFonts w:ascii="Times New Roman" w:hAnsi="Times New Roman" w:cs="Times New Roman"/>
          <w:sz w:val="28"/>
          <w:szCs w:val="28"/>
        </w:rPr>
        <w:t>Pedagogía</w:t>
      </w:r>
      <w:r w:rsidRPr="000A57DF">
        <w:rPr>
          <w:rFonts w:ascii="Times New Roman" w:hAnsi="Times New Roman" w:cs="Times New Roman"/>
          <w:sz w:val="28"/>
          <w:szCs w:val="28"/>
        </w:rPr>
        <w:t xml:space="preserve"> General"</w:t>
      </w:r>
      <w:r w:rsidR="000528B7" w:rsidRPr="000A57DF">
        <w:rPr>
          <w:rFonts w:ascii="Times New Roman" w:hAnsi="Times New Roman" w:cs="Times New Roman"/>
          <w:sz w:val="28"/>
          <w:szCs w:val="28"/>
        </w:rPr>
        <w:t xml:space="preserve"> Bs. As.</w:t>
      </w:r>
    </w:p>
    <w:p w14:paraId="5F3D339B" w14:textId="2A3B93D9" w:rsidR="00792E2C" w:rsidRPr="000A57DF" w:rsidRDefault="00792E2C" w:rsidP="00451FD8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7DF">
        <w:rPr>
          <w:rFonts w:ascii="Times New Roman" w:hAnsi="Times New Roman" w:cs="Times New Roman"/>
          <w:sz w:val="28"/>
          <w:szCs w:val="28"/>
        </w:rPr>
        <w:t xml:space="preserve">Gvirtz, Silvina </w:t>
      </w:r>
      <w:r w:rsidR="00D017AC" w:rsidRPr="000A57DF">
        <w:rPr>
          <w:rFonts w:ascii="Times New Roman" w:hAnsi="Times New Roman" w:cs="Times New Roman"/>
          <w:sz w:val="28"/>
          <w:szCs w:val="28"/>
        </w:rPr>
        <w:t xml:space="preserve">“La </w:t>
      </w:r>
      <w:r w:rsidR="000A57DF" w:rsidRPr="000A57DF">
        <w:rPr>
          <w:rFonts w:ascii="Times New Roman" w:hAnsi="Times New Roman" w:cs="Times New Roman"/>
          <w:sz w:val="28"/>
          <w:szCs w:val="28"/>
        </w:rPr>
        <w:t>educación</w:t>
      </w:r>
      <w:r w:rsidR="00D017AC" w:rsidRPr="000A57DF">
        <w:rPr>
          <w:rFonts w:ascii="Times New Roman" w:hAnsi="Times New Roman" w:cs="Times New Roman"/>
          <w:sz w:val="28"/>
          <w:szCs w:val="28"/>
        </w:rPr>
        <w:t xml:space="preserve"> ayer, hoy y mañana” </w:t>
      </w:r>
      <w:proofErr w:type="spellStart"/>
      <w:r w:rsidR="00D017AC" w:rsidRPr="000A57DF">
        <w:rPr>
          <w:rFonts w:ascii="Times New Roman" w:hAnsi="Times New Roman" w:cs="Times New Roman"/>
          <w:sz w:val="28"/>
          <w:szCs w:val="28"/>
        </w:rPr>
        <w:t>Aique</w:t>
      </w:r>
      <w:proofErr w:type="spellEnd"/>
      <w:r w:rsidR="00D017AC" w:rsidRPr="000A5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7AC" w:rsidRPr="000A57DF">
        <w:rPr>
          <w:rFonts w:ascii="Times New Roman" w:hAnsi="Times New Roman" w:cs="Times New Roman"/>
          <w:sz w:val="28"/>
          <w:szCs w:val="28"/>
        </w:rPr>
        <w:t>educacion</w:t>
      </w:r>
      <w:proofErr w:type="spellEnd"/>
      <w:r w:rsidR="00D017AC" w:rsidRPr="000A57DF">
        <w:rPr>
          <w:rFonts w:ascii="Times New Roman" w:hAnsi="Times New Roman" w:cs="Times New Roman"/>
          <w:sz w:val="28"/>
          <w:szCs w:val="28"/>
        </w:rPr>
        <w:t>.</w:t>
      </w:r>
    </w:p>
    <w:p w14:paraId="49F1B633" w14:textId="77777777" w:rsidR="00DC04BF" w:rsidRPr="000A57DF" w:rsidRDefault="00DC04BF" w:rsidP="00451FD8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7DF">
        <w:rPr>
          <w:rFonts w:ascii="Times New Roman" w:hAnsi="Times New Roman" w:cs="Times New Roman"/>
          <w:sz w:val="28"/>
          <w:szCs w:val="28"/>
        </w:rPr>
        <w:t>TENTI FANFANI E. (2011) La escuela y la cuestión social. Edit. S. XXI</w:t>
      </w:r>
    </w:p>
    <w:p w14:paraId="58E7916D" w14:textId="77777777" w:rsidR="003E7CB8" w:rsidRPr="000A57DF" w:rsidRDefault="003E7CB8" w:rsidP="00451FD8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7DF">
        <w:rPr>
          <w:rFonts w:ascii="Times New Roman" w:hAnsi="Times New Roman" w:cs="Times New Roman"/>
          <w:sz w:val="28"/>
          <w:szCs w:val="28"/>
        </w:rPr>
        <w:t>TERIGI, FLAVIA</w:t>
      </w:r>
      <w:r w:rsidR="00A16019" w:rsidRPr="000A57DF">
        <w:rPr>
          <w:rFonts w:ascii="Times New Roman" w:hAnsi="Times New Roman" w:cs="Times New Roman"/>
          <w:sz w:val="28"/>
          <w:szCs w:val="28"/>
        </w:rPr>
        <w:t xml:space="preserve"> cronologías del aprendizaje para pensar las trayectoria escolares</w:t>
      </w:r>
    </w:p>
    <w:p w14:paraId="46C2E6B4" w14:textId="70B8F3C8" w:rsidR="002E5420" w:rsidRPr="000A57DF" w:rsidRDefault="002E5420" w:rsidP="00C71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A4E4B" w14:textId="6F274195" w:rsidR="000A57DF" w:rsidRDefault="000A57DF" w:rsidP="000A57DF">
      <w:pPr>
        <w:pStyle w:val="Sangradetextonormal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INSTITUTO DE EDUCACION SUPERIOR </w:t>
      </w:r>
      <w:proofErr w:type="spellStart"/>
      <w:r>
        <w:rPr>
          <w:rFonts w:ascii="Arial" w:hAnsi="Arial" w:cs="Arial"/>
          <w:b/>
          <w:sz w:val="28"/>
          <w:szCs w:val="28"/>
        </w:rPr>
        <w:t>N°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8</w:t>
      </w:r>
    </w:p>
    <w:p w14:paraId="197A904E" w14:textId="77777777" w:rsidR="000A57DF" w:rsidRDefault="000A57DF" w:rsidP="000A57DF">
      <w:pPr>
        <w:pStyle w:val="Sangradetextonormal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0DFEB9F6" w14:textId="77777777" w:rsidR="000A57DF" w:rsidRDefault="000A57DF" w:rsidP="000A57DF">
      <w:pPr>
        <w:pStyle w:val="Sangradetextonormal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NIVEL SUPERIOR NO UNIVERSITARIO </w:t>
      </w:r>
    </w:p>
    <w:p w14:paraId="0030B9A2" w14:textId="77777777" w:rsidR="000A57DF" w:rsidRDefault="000A57DF" w:rsidP="000A57DF">
      <w:pPr>
        <w:pBdr>
          <w:bottom w:val="single" w:sz="12" w:space="1" w:color="auto"/>
        </w:pBdr>
        <w:ind w:left="1410" w:hanging="1410"/>
        <w:rPr>
          <w:rFonts w:ascii="Arial" w:hAnsi="Arial" w:cs="Arial"/>
          <w:lang w:val="fr-FR"/>
        </w:rPr>
      </w:pPr>
    </w:p>
    <w:p w14:paraId="684E3638" w14:textId="77777777" w:rsidR="000A57DF" w:rsidRDefault="000A57DF" w:rsidP="000A57DF">
      <w:pPr>
        <w:rPr>
          <w:rFonts w:ascii="Arial" w:hAnsi="Arial" w:cs="Arial"/>
          <w:lang w:val="fr-FR"/>
        </w:rPr>
      </w:pPr>
    </w:p>
    <w:p w14:paraId="1B82EF4B" w14:textId="77777777" w:rsidR="000A57DF" w:rsidRDefault="000A57DF" w:rsidP="000A57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CARRERA DE PROFESORADO EN FISICA</w:t>
      </w:r>
    </w:p>
    <w:p w14:paraId="0922D628" w14:textId="77777777" w:rsidR="000A57DF" w:rsidRDefault="000A57DF" w:rsidP="000A57DF">
      <w:pPr>
        <w:ind w:left="2268" w:hanging="2268"/>
        <w:jc w:val="center"/>
        <w:rPr>
          <w:rFonts w:ascii="Arial" w:hAnsi="Arial" w:cs="Arial"/>
          <w:b/>
        </w:rPr>
      </w:pPr>
    </w:p>
    <w:p w14:paraId="187E8211" w14:textId="77777777" w:rsidR="000A57DF" w:rsidRPr="00396A06" w:rsidRDefault="000A57DF" w:rsidP="000A57DF">
      <w:pPr>
        <w:ind w:left="2268" w:hanging="2268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396A06">
        <w:rPr>
          <w:rFonts w:ascii="Arial" w:hAnsi="Arial" w:cs="Arial"/>
          <w:b/>
          <w:i/>
          <w:sz w:val="32"/>
          <w:szCs w:val="32"/>
          <w:u w:val="single"/>
        </w:rPr>
        <w:t>PROYECTO CATEDRA</w:t>
      </w:r>
    </w:p>
    <w:p w14:paraId="48508F3B" w14:textId="77777777" w:rsidR="000A57DF" w:rsidRDefault="000A57DF" w:rsidP="000A57DF">
      <w:pPr>
        <w:ind w:left="2268" w:hanging="2268"/>
        <w:rPr>
          <w:rFonts w:ascii="Arial" w:hAnsi="Arial" w:cs="Arial"/>
          <w:b/>
        </w:rPr>
      </w:pPr>
    </w:p>
    <w:p w14:paraId="5593A818" w14:textId="77777777" w:rsidR="000A57DF" w:rsidRDefault="000A57DF" w:rsidP="000A57DF">
      <w:pPr>
        <w:jc w:val="center"/>
        <w:rPr>
          <w:rFonts w:ascii="Arial" w:hAnsi="Arial" w:cs="Arial"/>
          <w:b/>
        </w:rPr>
      </w:pPr>
    </w:p>
    <w:p w14:paraId="1CA47C82" w14:textId="77777777" w:rsidR="000A57DF" w:rsidRDefault="000A57DF" w:rsidP="000A57D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c">
            <w:drawing>
              <wp:inline distT="0" distB="0" distL="0" distR="0" wp14:anchorId="3F283F3F" wp14:editId="060F2364">
                <wp:extent cx="5869305" cy="1266825"/>
                <wp:effectExtent l="0" t="0" r="0" b="9525"/>
                <wp:docPr id="6" name="Lienz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"/>
                            <a:ext cx="5829300" cy="1226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16D3D" w14:textId="77777777" w:rsidR="000A57DF" w:rsidRPr="00D13083" w:rsidRDefault="000A57DF" w:rsidP="000A57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4788385" w14:textId="77777777" w:rsidR="000A57DF" w:rsidRPr="001F2348" w:rsidRDefault="000A57DF" w:rsidP="000A57D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72"/>
                                  <w:szCs w:val="72"/>
                                </w:rPr>
                                <w:t>PEDAGOGIA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283F3F" id="Lienzo 6" o:spid="_x0000_s1029" editas="canvas" style="width:462.15pt;height:99.75pt;mso-position-horizontal-relative:char;mso-position-vertical-relative:line" coordsize="58693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">
                <v:shape id="_x0000_s1030" type="#_x0000_t75" style="position:absolute;width:58693;height:12668;visibility:visible;mso-wrap-style:square">
                  <v:fill o:detectmouseclick="t"/>
                  <v:path o:connecttype="none"/>
                </v:shape>
                <v:shape id="Text Box 4" o:spid="_x0000_s1031" type="#_x0000_t202" style="position:absolute;top:114;width:58293;height:1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2716D3D" w14:textId="77777777" w:rsidR="000A57DF" w:rsidRPr="00D13083" w:rsidRDefault="000A57DF" w:rsidP="000A57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14788385" w14:textId="77777777" w:rsidR="000A57DF" w:rsidRPr="001F2348" w:rsidRDefault="000A57DF" w:rsidP="000A57D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72"/>
                            <w:szCs w:val="72"/>
                          </w:rPr>
                          <w:t>PEDAGOGIA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494E42" w14:textId="77777777" w:rsidR="000A57DF" w:rsidRDefault="000A57DF" w:rsidP="000A57DF">
      <w:pPr>
        <w:ind w:left="2268" w:hanging="2268"/>
        <w:rPr>
          <w:rFonts w:ascii="Arial" w:hAnsi="Arial" w:cs="Arial"/>
          <w:b/>
        </w:rPr>
      </w:pPr>
    </w:p>
    <w:p w14:paraId="304C1B4F" w14:textId="77777777" w:rsidR="000A57DF" w:rsidRPr="0022272B" w:rsidRDefault="000A57DF" w:rsidP="000A57DF">
      <w:pPr>
        <w:rPr>
          <w:rFonts w:ascii="Arial" w:hAnsi="Arial" w:cs="Arial"/>
        </w:rPr>
      </w:pPr>
      <w:r>
        <w:rPr>
          <w:rFonts w:ascii="Arial" w:hAnsi="Arial" w:cs="Arial"/>
          <w:b/>
        </w:rPr>
        <w:t>CURSO:</w:t>
      </w:r>
      <w:r>
        <w:rPr>
          <w:rFonts w:ascii="Arial" w:hAnsi="Arial" w:cs="Arial"/>
        </w:rPr>
        <w:t xml:space="preserve"> Primer año</w:t>
      </w:r>
      <w:r>
        <w:rPr>
          <w:rFonts w:ascii="Arial" w:hAnsi="Arial" w:cs="Arial"/>
          <w:color w:val="0000FF"/>
        </w:rPr>
        <w:t xml:space="preserve"> </w:t>
      </w:r>
    </w:p>
    <w:p w14:paraId="72C07DBD" w14:textId="77777777" w:rsidR="000A57DF" w:rsidRDefault="000A57DF" w:rsidP="000A57DF">
      <w:pPr>
        <w:ind w:left="2268" w:hanging="2268"/>
        <w:rPr>
          <w:rFonts w:ascii="Arial" w:hAnsi="Arial" w:cs="Arial"/>
          <w:b/>
        </w:rPr>
      </w:pPr>
    </w:p>
    <w:p w14:paraId="5DA4A5E8" w14:textId="77777777" w:rsidR="000A57DF" w:rsidRDefault="000A57DF" w:rsidP="000A57DF">
      <w:pPr>
        <w:ind w:left="2268" w:hanging="2268"/>
        <w:rPr>
          <w:rFonts w:ascii="Arial" w:hAnsi="Arial" w:cs="Arial"/>
          <w:color w:val="0000FF"/>
        </w:rPr>
      </w:pPr>
      <w:r>
        <w:rPr>
          <w:rFonts w:ascii="Arial" w:hAnsi="Arial" w:cs="Arial"/>
          <w:b/>
        </w:rPr>
        <w:t>Régimen de cursado: Primer Cuatrimestre</w:t>
      </w:r>
    </w:p>
    <w:p w14:paraId="107DA501" w14:textId="77777777" w:rsidR="000A57DF" w:rsidRDefault="000A57DF" w:rsidP="000A57DF">
      <w:pPr>
        <w:ind w:left="2268" w:hanging="2268"/>
        <w:rPr>
          <w:rFonts w:ascii="Arial" w:hAnsi="Arial" w:cs="Arial"/>
        </w:rPr>
      </w:pPr>
    </w:p>
    <w:p w14:paraId="3F2FC42C" w14:textId="77777777" w:rsidR="000A57DF" w:rsidRDefault="000A57DF" w:rsidP="000A57DF">
      <w:pPr>
        <w:ind w:left="2268" w:hanging="2268"/>
        <w:rPr>
          <w:rFonts w:ascii="Arial" w:hAnsi="Arial" w:cs="Arial"/>
          <w:color w:val="0000FF"/>
        </w:rPr>
      </w:pPr>
      <w:r>
        <w:rPr>
          <w:rFonts w:ascii="Arial" w:hAnsi="Arial" w:cs="Arial"/>
          <w:b/>
        </w:rPr>
        <w:t xml:space="preserve">Carga horaria: 6  (seis)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 semanales</w:t>
      </w:r>
    </w:p>
    <w:p w14:paraId="2685974A" w14:textId="77777777" w:rsidR="000A57DF" w:rsidRDefault="000A57DF" w:rsidP="000A57DF">
      <w:pPr>
        <w:ind w:left="2268" w:hanging="2268"/>
        <w:rPr>
          <w:rFonts w:ascii="Arial" w:hAnsi="Arial" w:cs="Arial"/>
        </w:rPr>
      </w:pPr>
    </w:p>
    <w:p w14:paraId="6E09BA69" w14:textId="77777777" w:rsidR="000A57DF" w:rsidRPr="00C07AD8" w:rsidRDefault="000A57DF" w:rsidP="000A57DF">
      <w:pPr>
        <w:ind w:left="2268" w:hanging="22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Profesor:</w:t>
      </w:r>
    </w:p>
    <w:p w14:paraId="064147C2" w14:textId="77777777" w:rsidR="000A57DF" w:rsidRPr="006368CE" w:rsidRDefault="000A57DF" w:rsidP="000A57DF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Pr="006368CE">
        <w:rPr>
          <w:rFonts w:ascii="Arial" w:hAnsi="Arial" w:cs="Arial"/>
          <w:b/>
        </w:rPr>
        <w:t>ESCANO, Pedro José</w:t>
      </w:r>
    </w:p>
    <w:p w14:paraId="116A8976" w14:textId="77777777" w:rsidR="000A57DF" w:rsidRPr="00D51188" w:rsidRDefault="000A57DF" w:rsidP="000A57DF">
      <w:pPr>
        <w:ind w:left="2268" w:hanging="226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- 2023 -</w:t>
      </w:r>
    </w:p>
    <w:p w14:paraId="397FA623" w14:textId="77777777" w:rsidR="000A57DF" w:rsidRPr="00A130A1" w:rsidRDefault="000A57DF" w:rsidP="000A57DF">
      <w:pPr>
        <w:spacing w:after="0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Arial" w:eastAsia="Arial" w:hAnsi="Arial" w:cs="Arial"/>
          <w:b/>
        </w:rPr>
        <w:lastRenderedPageBreak/>
        <w:t xml:space="preserve">  </w:t>
      </w:r>
      <w:r w:rsidRPr="00A130A1">
        <w:rPr>
          <w:rFonts w:ascii="Times New Roman" w:eastAsia="Arial" w:hAnsi="Times New Roman" w:cs="Times New Roman"/>
          <w:b/>
          <w:sz w:val="28"/>
          <w:szCs w:val="28"/>
        </w:rPr>
        <w:t xml:space="preserve">CONTENIDOS </w:t>
      </w:r>
    </w:p>
    <w:p w14:paraId="71156414" w14:textId="77777777" w:rsidR="000A57DF" w:rsidRPr="00A130A1" w:rsidRDefault="000A57DF" w:rsidP="000A57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CAD4B86" w14:textId="77777777" w:rsidR="000A57DF" w:rsidRPr="00A130A1" w:rsidRDefault="000A57DF" w:rsidP="000A57DF">
      <w:pPr>
        <w:tabs>
          <w:tab w:val="left" w:pos="2141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984806"/>
          <w:sz w:val="28"/>
          <w:szCs w:val="28"/>
        </w:rPr>
      </w:pP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 xml:space="preserve">EJE 1- PEDAGOGIA Y EDUCACION </w:t>
      </w:r>
    </w:p>
    <w:p w14:paraId="7F37420C" w14:textId="77777777" w:rsidR="000A57DF" w:rsidRPr="00A130A1" w:rsidRDefault="000A57DF" w:rsidP="000A57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Fundamento de la Pedagogía. Clases de Pedagogía. Pedagogía y </w:t>
      </w:r>
      <w:proofErr w:type="spellStart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Educacion</w:t>
      </w:r>
      <w:proofErr w:type="spellEnd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. Historia de la Pedagogía.</w:t>
      </w:r>
    </w:p>
    <w:p w14:paraId="05EDB58F" w14:textId="77777777" w:rsidR="000A57DF" w:rsidRPr="00A130A1" w:rsidRDefault="000A57DF" w:rsidP="000A57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Educación: concepto. Etimología.  </w:t>
      </w:r>
    </w:p>
    <w:p w14:paraId="0B5AD158" w14:textId="77777777" w:rsidR="000A57DF" w:rsidRPr="00A130A1" w:rsidRDefault="000A57DF" w:rsidP="000A57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¿De qué hablamos cuando hablamos de </w:t>
      </w:r>
      <w:proofErr w:type="spellStart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educacion</w:t>
      </w:r>
      <w:proofErr w:type="spellEnd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? La educación un fenómeno de toda la humanidad. ¿Por qué educamos? ¿Para qué educamos? Hacia una definición de educación. La intencionalidad y la conciencia en la definición del hecho educativo: socialización primaria y asistemática. Educación permanente. Educación y escolarización. </w:t>
      </w:r>
    </w:p>
    <w:p w14:paraId="361DDEC2" w14:textId="77777777" w:rsidR="000A57DF" w:rsidRPr="00A130A1" w:rsidRDefault="000A57DF" w:rsidP="000A57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La educación como objeto de conocimiento.</w:t>
      </w:r>
    </w:p>
    <w:p w14:paraId="32F77E63" w14:textId="77777777" w:rsidR="000A57DF" w:rsidRPr="00A130A1" w:rsidRDefault="000A57DF" w:rsidP="000A57DF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BB8617F" w14:textId="77777777" w:rsidR="000A57DF" w:rsidRPr="00A130A1" w:rsidRDefault="000A57DF" w:rsidP="000A57DF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b/>
          <w:color w:val="984806"/>
          <w:sz w:val="28"/>
          <w:szCs w:val="28"/>
        </w:rPr>
      </w:pP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 xml:space="preserve">EJE 2- CUANDO SE INVENTO LA ESCUELA </w:t>
      </w:r>
    </w:p>
    <w:p w14:paraId="4B81348E" w14:textId="1D117B32" w:rsidR="000A57DF" w:rsidRPr="00A130A1" w:rsidRDefault="000A57DF" w:rsidP="000A57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La naturalización de la escuela actual. La naturalización de la escuela actual. La </w:t>
      </w:r>
      <w:proofErr w:type="spellStart"/>
      <w:r w:rsidRPr="00A130A1">
        <w:rPr>
          <w:rFonts w:ascii="Times New Roman" w:eastAsia="Arial" w:hAnsi="Times New Roman" w:cs="Times New Roman"/>
          <w:i/>
          <w:color w:val="000000"/>
          <w:sz w:val="28"/>
          <w:szCs w:val="28"/>
        </w:rPr>
        <w:t>des</w:t>
      </w: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-naturalización</w:t>
      </w:r>
      <w:proofErr w:type="spellEnd"/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de las prácticas educativas. Modelos para armar: recorriendo los caminos de la institucionalización educativa a través de la historia. Los saberes en las primeras sociedades. Diferentes modelos de institucionalización de la educación a través de la historia. Hacer Escuela. Origen de la escolaridad. La escuela como mediadora de la modernidad.  La invención del Aula.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36CA093F" w14:textId="77777777" w:rsidR="000A57DF" w:rsidRPr="00A130A1" w:rsidRDefault="000A57DF" w:rsidP="000A57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FD191AC" w14:textId="77777777" w:rsidR="000A57DF" w:rsidRPr="00A130A1" w:rsidRDefault="000A57DF" w:rsidP="000A57DF">
      <w:pPr>
        <w:tabs>
          <w:tab w:val="left" w:pos="2141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984806"/>
          <w:sz w:val="28"/>
          <w:szCs w:val="28"/>
        </w:rPr>
      </w:pP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 xml:space="preserve">EJE 3- LA FUNCION SOCIAL DE LA ESCUELA </w:t>
      </w:r>
    </w:p>
    <w:p w14:paraId="25CE60E2" w14:textId="77777777" w:rsidR="000A57DF" w:rsidRPr="00A130A1" w:rsidRDefault="000A57DF" w:rsidP="000A57DF">
      <w:pPr>
        <w:tabs>
          <w:tab w:val="left" w:pos="2141"/>
        </w:tabs>
        <w:spacing w:after="0" w:line="360" w:lineRule="auto"/>
        <w:jc w:val="both"/>
        <w:rPr>
          <w:rFonts w:ascii="Times New Roman" w:eastAsia="Arial" w:hAnsi="Times New Roman" w:cs="Times New Roman"/>
          <w:b/>
          <w:color w:val="984806"/>
          <w:sz w:val="28"/>
          <w:szCs w:val="28"/>
        </w:rPr>
      </w:pPr>
      <w:r w:rsidRPr="00A130A1">
        <w:rPr>
          <w:rFonts w:ascii="Times New Roman" w:eastAsia="Arial" w:hAnsi="Times New Roman" w:cs="Times New Roman"/>
          <w:b/>
          <w:color w:val="984806"/>
          <w:sz w:val="28"/>
          <w:szCs w:val="28"/>
        </w:rPr>
        <w:t xml:space="preserve">Corrientes pedagógicas a partir de la 2 mitad del siglo XX. </w:t>
      </w:r>
    </w:p>
    <w:p w14:paraId="79677911" w14:textId="77777777" w:rsidR="000A57DF" w:rsidRPr="00A130A1" w:rsidRDefault="000A57DF" w:rsidP="000A57DF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Pedagogía del Consenso: una tradición positivista.</w:t>
      </w:r>
    </w:p>
    <w:p w14:paraId="119C7F82" w14:textId="77777777" w:rsidR="000A57DF" w:rsidRPr="00A130A1" w:rsidRDefault="000A57DF" w:rsidP="000A57DF">
      <w:pPr>
        <w:tabs>
          <w:tab w:val="left" w:pos="2141"/>
        </w:tabs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Pedagogía del Conflicto: una postura critico dialéctica.</w:t>
      </w:r>
    </w:p>
    <w:p w14:paraId="3BD45B4B" w14:textId="77777777" w:rsidR="000A57DF" w:rsidRPr="00A130A1" w:rsidRDefault="000A57DF" w:rsidP="000A57DF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Pedagogía de la Autonomía.</w:t>
      </w:r>
    </w:p>
    <w:p w14:paraId="5CBF2782" w14:textId="77777777" w:rsidR="000A57DF" w:rsidRPr="00A130A1" w:rsidRDefault="000A57DF" w:rsidP="000A57DF">
      <w:pPr>
        <w:tabs>
          <w:tab w:val="left" w:pos="2141"/>
        </w:tabs>
        <w:spacing w:after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30A1">
        <w:rPr>
          <w:rFonts w:ascii="Times New Roman" w:eastAsia="Arial" w:hAnsi="Times New Roman" w:cs="Times New Roman"/>
          <w:color w:val="000000"/>
          <w:sz w:val="28"/>
          <w:szCs w:val="28"/>
        </w:rPr>
        <w:t>Los nuevos Retos de la Educación.</w:t>
      </w:r>
    </w:p>
    <w:p w14:paraId="2C5B8935" w14:textId="77777777" w:rsidR="000A57DF" w:rsidRPr="00A130A1" w:rsidRDefault="000A57DF" w:rsidP="000A5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0A1">
        <w:rPr>
          <w:rFonts w:ascii="Times New Roman" w:hAnsi="Times New Roman" w:cs="Times New Roman"/>
          <w:sz w:val="28"/>
          <w:szCs w:val="28"/>
        </w:rPr>
        <w:t>Las cronologías de aprendizaje para pensar las trayectorias escolares, Mg. Flavia Terigi.</w:t>
      </w:r>
    </w:p>
    <w:sectPr w:rsidR="000A57DF" w:rsidRPr="00A130A1" w:rsidSect="00BB34D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F379" w14:textId="77777777" w:rsidR="00457F98" w:rsidRDefault="00457F98" w:rsidP="00737E3A">
      <w:pPr>
        <w:spacing w:after="0" w:line="240" w:lineRule="auto"/>
      </w:pPr>
      <w:r>
        <w:separator/>
      </w:r>
    </w:p>
  </w:endnote>
  <w:endnote w:type="continuationSeparator" w:id="0">
    <w:p w14:paraId="330B6A33" w14:textId="77777777" w:rsidR="00457F98" w:rsidRDefault="00457F98" w:rsidP="0073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4383" w14:textId="77777777" w:rsidR="00457F98" w:rsidRDefault="00457F98" w:rsidP="00737E3A">
      <w:pPr>
        <w:spacing w:after="0" w:line="240" w:lineRule="auto"/>
      </w:pPr>
      <w:r>
        <w:separator/>
      </w:r>
    </w:p>
  </w:footnote>
  <w:footnote w:type="continuationSeparator" w:id="0">
    <w:p w14:paraId="04682492" w14:textId="77777777" w:rsidR="00457F98" w:rsidRDefault="00457F98" w:rsidP="0073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DA3"/>
    <w:multiLevelType w:val="multilevel"/>
    <w:tmpl w:val="3B601B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B046B3"/>
    <w:multiLevelType w:val="hybridMultilevel"/>
    <w:tmpl w:val="FB989014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914EF"/>
    <w:multiLevelType w:val="hybridMultilevel"/>
    <w:tmpl w:val="844CDEA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03BA"/>
    <w:multiLevelType w:val="hybridMultilevel"/>
    <w:tmpl w:val="434C365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29D4"/>
    <w:multiLevelType w:val="hybridMultilevel"/>
    <w:tmpl w:val="AF68C4C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D00BD"/>
    <w:multiLevelType w:val="hybridMultilevel"/>
    <w:tmpl w:val="11F2E7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69CD"/>
    <w:multiLevelType w:val="hybridMultilevel"/>
    <w:tmpl w:val="62327D5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67F3F"/>
    <w:multiLevelType w:val="hybridMultilevel"/>
    <w:tmpl w:val="E9A4BCE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C2424"/>
    <w:multiLevelType w:val="hybridMultilevel"/>
    <w:tmpl w:val="66761FA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D3EDE"/>
    <w:multiLevelType w:val="hybridMultilevel"/>
    <w:tmpl w:val="3834AE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00599">
    <w:abstractNumId w:val="9"/>
  </w:num>
  <w:num w:numId="2" w16cid:durableId="300505087">
    <w:abstractNumId w:val="5"/>
  </w:num>
  <w:num w:numId="3" w16cid:durableId="1934589462">
    <w:abstractNumId w:val="6"/>
  </w:num>
  <w:num w:numId="4" w16cid:durableId="1531720516">
    <w:abstractNumId w:val="3"/>
  </w:num>
  <w:num w:numId="5" w16cid:durableId="70516819">
    <w:abstractNumId w:val="2"/>
  </w:num>
  <w:num w:numId="6" w16cid:durableId="1484391604">
    <w:abstractNumId w:val="1"/>
  </w:num>
  <w:num w:numId="7" w16cid:durableId="875002602">
    <w:abstractNumId w:val="8"/>
  </w:num>
  <w:num w:numId="8" w16cid:durableId="619531808">
    <w:abstractNumId w:val="4"/>
  </w:num>
  <w:num w:numId="9" w16cid:durableId="1690594947">
    <w:abstractNumId w:val="7"/>
  </w:num>
  <w:num w:numId="10" w16cid:durableId="11491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B0"/>
    <w:rsid w:val="000528B7"/>
    <w:rsid w:val="00073A89"/>
    <w:rsid w:val="000A57DF"/>
    <w:rsid w:val="00137386"/>
    <w:rsid w:val="00141ACB"/>
    <w:rsid w:val="001550F4"/>
    <w:rsid w:val="001F1DD5"/>
    <w:rsid w:val="00205DD0"/>
    <w:rsid w:val="00210513"/>
    <w:rsid w:val="0022272B"/>
    <w:rsid w:val="002E5420"/>
    <w:rsid w:val="002E5BEE"/>
    <w:rsid w:val="00305D30"/>
    <w:rsid w:val="003527EB"/>
    <w:rsid w:val="003E7CB8"/>
    <w:rsid w:val="0042418E"/>
    <w:rsid w:val="00426B67"/>
    <w:rsid w:val="00427C02"/>
    <w:rsid w:val="00444C94"/>
    <w:rsid w:val="00451FD8"/>
    <w:rsid w:val="00457F98"/>
    <w:rsid w:val="00483358"/>
    <w:rsid w:val="006254E7"/>
    <w:rsid w:val="006368CE"/>
    <w:rsid w:val="00672B4E"/>
    <w:rsid w:val="00714914"/>
    <w:rsid w:val="00737E3A"/>
    <w:rsid w:val="0077567E"/>
    <w:rsid w:val="00780A20"/>
    <w:rsid w:val="00792E2C"/>
    <w:rsid w:val="007A05BF"/>
    <w:rsid w:val="008416D8"/>
    <w:rsid w:val="00866016"/>
    <w:rsid w:val="008C3986"/>
    <w:rsid w:val="009B6F78"/>
    <w:rsid w:val="00A006B0"/>
    <w:rsid w:val="00A03588"/>
    <w:rsid w:val="00A04CEF"/>
    <w:rsid w:val="00A130A1"/>
    <w:rsid w:val="00A16019"/>
    <w:rsid w:val="00A23013"/>
    <w:rsid w:val="00AA20AB"/>
    <w:rsid w:val="00B179B9"/>
    <w:rsid w:val="00B56FCC"/>
    <w:rsid w:val="00BB34D0"/>
    <w:rsid w:val="00BC7F6C"/>
    <w:rsid w:val="00BE0A49"/>
    <w:rsid w:val="00BF5D33"/>
    <w:rsid w:val="00C01F1A"/>
    <w:rsid w:val="00C07AD8"/>
    <w:rsid w:val="00C231C3"/>
    <w:rsid w:val="00C71937"/>
    <w:rsid w:val="00C81FA2"/>
    <w:rsid w:val="00CB2842"/>
    <w:rsid w:val="00CF55C2"/>
    <w:rsid w:val="00D017AC"/>
    <w:rsid w:val="00DC04BF"/>
    <w:rsid w:val="00E070E8"/>
    <w:rsid w:val="00E441BB"/>
    <w:rsid w:val="00EE1D36"/>
    <w:rsid w:val="00EF37FE"/>
    <w:rsid w:val="00F12642"/>
    <w:rsid w:val="00F14545"/>
    <w:rsid w:val="00F2419B"/>
    <w:rsid w:val="00F71B66"/>
    <w:rsid w:val="00F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3A2A"/>
  <w15:docId w15:val="{CC8106C4-B804-460A-9B2F-E61563E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16D8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6368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368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7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E3A"/>
  </w:style>
  <w:style w:type="paragraph" w:styleId="Piedepgina">
    <w:name w:val="footer"/>
    <w:basedOn w:val="Normal"/>
    <w:link w:val="PiedepginaCar"/>
    <w:uiPriority w:val="99"/>
    <w:unhideWhenUsed/>
    <w:rsid w:val="00737E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1777</Words>
  <Characters>9778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Usuario</cp:lastModifiedBy>
  <cp:revision>3</cp:revision>
  <cp:lastPrinted>2017-05-09T22:27:00Z</cp:lastPrinted>
  <dcterms:created xsi:type="dcterms:W3CDTF">2023-06-15T11:40:00Z</dcterms:created>
  <dcterms:modified xsi:type="dcterms:W3CDTF">2023-06-15T11:41:00Z</dcterms:modified>
</cp:coreProperties>
</file>