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84C3" w14:textId="77777777" w:rsidR="002915BA" w:rsidRDefault="00CD3186">
      <w:pPr>
        <w:pBdr>
          <w:top w:val="nil"/>
          <w:left w:val="nil"/>
          <w:bottom w:val="nil"/>
          <w:right w:val="nil"/>
          <w:between w:val="nil"/>
        </w:pBdr>
        <w:jc w:val="center"/>
        <w:rPr>
          <w:rFonts w:ascii="Arial" w:eastAsia="Arial" w:hAnsi="Arial" w:cs="Arial"/>
          <w:b/>
          <w:color w:val="0000FF"/>
          <w:sz w:val="16"/>
          <w:szCs w:val="16"/>
        </w:rPr>
      </w:pPr>
      <w:r>
        <w:rPr>
          <w:rFonts w:ascii="Arial" w:eastAsia="Arial" w:hAnsi="Arial" w:cs="Arial"/>
          <w:b/>
          <w:color w:val="000000"/>
          <w:sz w:val="28"/>
          <w:szCs w:val="28"/>
        </w:rPr>
        <w:t>I.</w:t>
      </w:r>
      <w:proofErr w:type="gramStart"/>
      <w:r>
        <w:rPr>
          <w:rFonts w:ascii="Arial" w:eastAsia="Arial" w:hAnsi="Arial" w:cs="Arial"/>
          <w:b/>
          <w:color w:val="000000"/>
          <w:sz w:val="28"/>
          <w:szCs w:val="28"/>
        </w:rPr>
        <w:t>E.S</w:t>
      </w:r>
      <w:proofErr w:type="gramEnd"/>
      <w:r>
        <w:rPr>
          <w:rFonts w:ascii="Arial" w:eastAsia="Arial" w:hAnsi="Arial" w:cs="Arial"/>
          <w:b/>
          <w:color w:val="000000"/>
          <w:sz w:val="28"/>
          <w:szCs w:val="28"/>
        </w:rPr>
        <w:t xml:space="preserve"> N 8 “ÁNGELA C.DE RETO”</w:t>
      </w:r>
    </w:p>
    <w:p w14:paraId="2660E051" w14:textId="77777777" w:rsidR="002915BA" w:rsidRDefault="002915BA">
      <w:pPr>
        <w:pBdr>
          <w:bottom w:val="single" w:sz="12" w:space="1" w:color="000000"/>
        </w:pBdr>
        <w:ind w:left="1410" w:hanging="1410"/>
        <w:rPr>
          <w:rFonts w:ascii="Arial" w:eastAsia="Arial" w:hAnsi="Arial" w:cs="Arial"/>
          <w:sz w:val="16"/>
          <w:szCs w:val="16"/>
        </w:rPr>
      </w:pPr>
    </w:p>
    <w:p w14:paraId="6D8A5518" w14:textId="77777777" w:rsidR="002915BA" w:rsidRDefault="002915BA">
      <w:pPr>
        <w:rPr>
          <w:rFonts w:ascii="Arial" w:eastAsia="Arial" w:hAnsi="Arial" w:cs="Arial"/>
          <w:sz w:val="24"/>
          <w:szCs w:val="24"/>
        </w:rPr>
      </w:pPr>
    </w:p>
    <w:p w14:paraId="6EEF7978" w14:textId="77777777" w:rsidR="002915BA" w:rsidRDefault="002915BA">
      <w:pPr>
        <w:jc w:val="center"/>
        <w:rPr>
          <w:rFonts w:ascii="Arial" w:eastAsia="Arial" w:hAnsi="Arial" w:cs="Arial"/>
          <w:b/>
          <w:sz w:val="24"/>
          <w:szCs w:val="24"/>
        </w:rPr>
      </w:pPr>
    </w:p>
    <w:p w14:paraId="7413E541" w14:textId="77777777" w:rsidR="002915BA" w:rsidRDefault="00CD3186">
      <w:pPr>
        <w:jc w:val="center"/>
        <w:rPr>
          <w:rFonts w:ascii="Arial" w:eastAsia="Arial" w:hAnsi="Arial" w:cs="Arial"/>
          <w:b/>
          <w:sz w:val="28"/>
          <w:szCs w:val="28"/>
        </w:rPr>
      </w:pPr>
      <w:r>
        <w:rPr>
          <w:rFonts w:ascii="Arial" w:eastAsia="Arial" w:hAnsi="Arial" w:cs="Arial"/>
          <w:b/>
          <w:sz w:val="28"/>
          <w:szCs w:val="28"/>
        </w:rPr>
        <w:t>PROFESORADO DE LENGUA</w:t>
      </w:r>
    </w:p>
    <w:p w14:paraId="3A4EE7C6" w14:textId="77777777" w:rsidR="002915BA" w:rsidRDefault="00CD3186">
      <w:pPr>
        <w:jc w:val="center"/>
        <w:rPr>
          <w:rFonts w:ascii="Arial" w:eastAsia="Arial" w:hAnsi="Arial" w:cs="Arial"/>
          <w:b/>
          <w:sz w:val="28"/>
          <w:szCs w:val="28"/>
        </w:rPr>
      </w:pPr>
      <w:r>
        <w:rPr>
          <w:rFonts w:ascii="Arial" w:eastAsia="Arial" w:hAnsi="Arial" w:cs="Arial"/>
          <w:b/>
          <w:sz w:val="28"/>
          <w:szCs w:val="28"/>
        </w:rPr>
        <w:t>PROFESORADO DE MATEMÁTICA</w:t>
      </w:r>
    </w:p>
    <w:p w14:paraId="001E65D5" w14:textId="77777777" w:rsidR="002915BA" w:rsidRDefault="002915BA">
      <w:pPr>
        <w:ind w:left="2268" w:hanging="2268"/>
        <w:jc w:val="center"/>
        <w:rPr>
          <w:rFonts w:ascii="Arial" w:eastAsia="Arial" w:hAnsi="Arial" w:cs="Arial"/>
          <w:b/>
          <w:sz w:val="24"/>
          <w:szCs w:val="24"/>
        </w:rPr>
      </w:pPr>
    </w:p>
    <w:p w14:paraId="29355A1F" w14:textId="77777777" w:rsidR="002915BA" w:rsidRDefault="002915BA">
      <w:pPr>
        <w:ind w:left="2268" w:hanging="2268"/>
        <w:rPr>
          <w:rFonts w:ascii="Arial" w:eastAsia="Arial" w:hAnsi="Arial" w:cs="Arial"/>
          <w:b/>
          <w:sz w:val="16"/>
          <w:szCs w:val="16"/>
        </w:rPr>
      </w:pPr>
    </w:p>
    <w:p w14:paraId="7ECF2483" w14:textId="77777777" w:rsidR="002915BA" w:rsidRDefault="002915BA">
      <w:pPr>
        <w:ind w:left="2268" w:hanging="2268"/>
        <w:rPr>
          <w:rFonts w:ascii="Arial" w:eastAsia="Arial" w:hAnsi="Arial" w:cs="Arial"/>
          <w:b/>
          <w:sz w:val="22"/>
          <w:szCs w:val="22"/>
        </w:rPr>
      </w:pPr>
    </w:p>
    <w:p w14:paraId="6BB8A83A" w14:textId="77777777" w:rsidR="002915BA" w:rsidRDefault="002915BA">
      <w:pPr>
        <w:ind w:left="2268" w:hanging="2268"/>
        <w:rPr>
          <w:rFonts w:ascii="Arial" w:eastAsia="Arial" w:hAnsi="Arial" w:cs="Arial"/>
          <w:b/>
          <w:sz w:val="16"/>
          <w:szCs w:val="16"/>
        </w:rPr>
      </w:pPr>
    </w:p>
    <w:p w14:paraId="261AB5FA" w14:textId="77777777" w:rsidR="002915BA" w:rsidRDefault="00CD3186">
      <w:pPr>
        <w:ind w:left="2268" w:hanging="2268"/>
        <w:jc w:val="center"/>
        <w:rPr>
          <w:rFonts w:ascii="Arial" w:eastAsia="Arial" w:hAnsi="Arial" w:cs="Arial"/>
          <w:b/>
          <w:sz w:val="36"/>
          <w:szCs w:val="36"/>
        </w:rPr>
      </w:pPr>
      <w:r>
        <w:rPr>
          <w:rFonts w:ascii="Arial" w:eastAsia="Arial" w:hAnsi="Arial" w:cs="Arial"/>
          <w:b/>
          <w:sz w:val="36"/>
          <w:szCs w:val="36"/>
        </w:rPr>
        <w:t>PROYECTO DE CÁTEDRA</w:t>
      </w:r>
    </w:p>
    <w:p w14:paraId="69C409DD" w14:textId="77777777" w:rsidR="002915BA" w:rsidRDefault="002915BA">
      <w:pPr>
        <w:ind w:left="2268" w:hanging="2268"/>
        <w:jc w:val="center"/>
        <w:rPr>
          <w:rFonts w:ascii="Arial" w:eastAsia="Arial" w:hAnsi="Arial" w:cs="Arial"/>
          <w:b/>
          <w:sz w:val="36"/>
          <w:szCs w:val="36"/>
        </w:rPr>
      </w:pPr>
    </w:p>
    <w:p w14:paraId="20BB5F85" w14:textId="77777777" w:rsidR="002915BA" w:rsidRDefault="002915BA">
      <w:pPr>
        <w:ind w:left="2268" w:hanging="2268"/>
        <w:jc w:val="center"/>
        <w:rPr>
          <w:rFonts w:ascii="Arial" w:eastAsia="Arial" w:hAnsi="Arial" w:cs="Arial"/>
          <w:b/>
          <w:sz w:val="36"/>
          <w:szCs w:val="36"/>
        </w:rPr>
      </w:pPr>
    </w:p>
    <w:p w14:paraId="4F4C2AF0" w14:textId="77777777" w:rsidR="002915BA" w:rsidRDefault="002915BA">
      <w:pPr>
        <w:rPr>
          <w:rFonts w:ascii="Arial" w:eastAsia="Arial" w:hAnsi="Arial" w:cs="Arial"/>
          <w:b/>
          <w:sz w:val="16"/>
          <w:szCs w:val="16"/>
        </w:rPr>
      </w:pPr>
    </w:p>
    <w:p w14:paraId="381806D0" w14:textId="77777777" w:rsidR="002915BA" w:rsidRDefault="00CD3186">
      <w:pPr>
        <w:rPr>
          <w:rFonts w:ascii="Arial" w:eastAsia="Arial" w:hAnsi="Arial" w:cs="Arial"/>
          <w:b/>
          <w:sz w:val="24"/>
          <w:szCs w:val="24"/>
        </w:rPr>
      </w:pPr>
      <w:r>
        <w:rPr>
          <w:rFonts w:ascii="Arial" w:eastAsia="Arial" w:hAnsi="Arial" w:cs="Arial"/>
          <w:b/>
          <w:sz w:val="24"/>
          <w:szCs w:val="24"/>
        </w:rPr>
      </w:r>
      <w:r>
        <w:rPr>
          <w:rFonts w:ascii="Arial" w:eastAsia="Arial" w:hAnsi="Arial" w:cs="Arial"/>
          <w:b/>
          <w:sz w:val="24"/>
          <w:szCs w:val="24"/>
        </w:rPr>
        <w:pict w14:anchorId="0E63358F">
          <v:group id="_x0000_s1026" editas="canvas" style="width:459pt;height:63pt;mso-position-horizontal-relative:char;mso-position-vertical-relative:line" coordorigin="865,5775" coordsize="9180,12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65;top:5775;width:9180;height:1260" o:preferrelative="f">
              <v:fill o:detectmouseclick="t"/>
              <v:path o:extrusionok="t" o:connecttype="none"/>
              <o:lock v:ext="edit" text="t"/>
            </v:shape>
            <w10:wrap type="none"/>
            <w10:anchorlock/>
          </v:group>
        </w:pict>
      </w:r>
      <w:r>
        <w:pict w14:anchorId="0F0A6A39">
          <v:shapetype id="_x0000_t202" coordsize="21600,21600" o:spt="202" path="m,l,21600r21600,l21600,xe">
            <v:stroke joinstyle="miter"/>
            <v:path gradientshapeok="t" o:connecttype="rect"/>
          </v:shapetype>
          <v:shape id="_x0000_s1056" type="#_x0000_t202" style="position:absolute;margin-left:24.85pt;margin-top:.55pt;width:459pt;height:45pt;z-index:251688960;mso-position-horizontal:absolute;mso-position-horizontal-relative:margin;mso-position-vertical:absolute;mso-position-vertical-relative:text">
            <v:textbox>
              <w:txbxContent>
                <w:p w14:paraId="720FC8A5" w14:textId="77777777" w:rsidR="000A15D1" w:rsidRPr="00475CB0" w:rsidRDefault="00CD3186" w:rsidP="000A15D1">
                  <w:pPr>
                    <w:jc w:val="center"/>
                    <w:rPr>
                      <w:rFonts w:ascii="Arial" w:hAnsi="Arial" w:cs="Arial"/>
                      <w:b/>
                      <w:sz w:val="40"/>
                      <w:szCs w:val="40"/>
                      <w:lang w:val="es-AR"/>
                    </w:rPr>
                  </w:pPr>
                  <w:r>
                    <w:rPr>
                      <w:rFonts w:ascii="Arial" w:hAnsi="Arial" w:cs="Arial"/>
                      <w:b/>
                      <w:sz w:val="40"/>
                      <w:szCs w:val="40"/>
                      <w:lang w:val="es-AR"/>
                    </w:rPr>
                    <w:t>Alfabetización Académica</w:t>
                  </w:r>
                </w:p>
              </w:txbxContent>
            </v:textbox>
            <w10:wrap anchorx="margin"/>
          </v:shape>
        </w:pict>
      </w:r>
    </w:p>
    <w:p w14:paraId="0CCA3A4C" w14:textId="77777777" w:rsidR="002915BA" w:rsidRDefault="002915BA">
      <w:pPr>
        <w:rPr>
          <w:rFonts w:ascii="Arial" w:eastAsia="Arial" w:hAnsi="Arial" w:cs="Arial"/>
          <w:b/>
          <w:sz w:val="24"/>
          <w:szCs w:val="24"/>
        </w:rPr>
      </w:pPr>
    </w:p>
    <w:p w14:paraId="452B3C31" w14:textId="77777777" w:rsidR="002915BA" w:rsidRDefault="002915BA">
      <w:pPr>
        <w:rPr>
          <w:rFonts w:ascii="Arial" w:eastAsia="Arial" w:hAnsi="Arial" w:cs="Arial"/>
          <w:b/>
          <w:sz w:val="24"/>
          <w:szCs w:val="24"/>
        </w:rPr>
      </w:pPr>
    </w:p>
    <w:p w14:paraId="26B101B0" w14:textId="77777777" w:rsidR="002915BA" w:rsidRDefault="00CD3186">
      <w:pPr>
        <w:jc w:val="center"/>
        <w:rPr>
          <w:rFonts w:ascii="Arial" w:eastAsia="Arial" w:hAnsi="Arial" w:cs="Arial"/>
          <w:color w:val="FF0000"/>
          <w:sz w:val="22"/>
          <w:szCs w:val="22"/>
        </w:rPr>
      </w:pPr>
      <w:r>
        <w:rPr>
          <w:rFonts w:ascii="Arial" w:eastAsia="Arial" w:hAnsi="Arial" w:cs="Arial"/>
          <w:b/>
          <w:sz w:val="22"/>
          <w:szCs w:val="22"/>
        </w:rPr>
        <w:t>Formato:</w:t>
      </w:r>
      <w:r>
        <w:rPr>
          <w:rFonts w:ascii="Arial" w:eastAsia="Arial" w:hAnsi="Arial" w:cs="Arial"/>
          <w:color w:val="FF0000"/>
          <w:sz w:val="22"/>
          <w:szCs w:val="22"/>
        </w:rPr>
        <w:t xml:space="preserve"> </w:t>
      </w:r>
      <w:r>
        <w:rPr>
          <w:rFonts w:ascii="Arial" w:eastAsia="Arial" w:hAnsi="Arial" w:cs="Arial"/>
          <w:sz w:val="22"/>
          <w:szCs w:val="22"/>
        </w:rPr>
        <w:t>Taller</w:t>
      </w:r>
    </w:p>
    <w:p w14:paraId="6F9A8744" w14:textId="77777777" w:rsidR="002915BA" w:rsidRDefault="002915BA">
      <w:pPr>
        <w:jc w:val="center"/>
        <w:rPr>
          <w:rFonts w:ascii="Arial" w:eastAsia="Arial" w:hAnsi="Arial" w:cs="Arial"/>
          <w:color w:val="FF0000"/>
          <w:sz w:val="22"/>
          <w:szCs w:val="22"/>
        </w:rPr>
      </w:pPr>
    </w:p>
    <w:p w14:paraId="16441CBD" w14:textId="77777777" w:rsidR="002915BA" w:rsidRDefault="002915BA">
      <w:pPr>
        <w:rPr>
          <w:rFonts w:ascii="Arial" w:eastAsia="Arial" w:hAnsi="Arial" w:cs="Arial"/>
          <w:color w:val="0000FF"/>
          <w:sz w:val="16"/>
          <w:szCs w:val="16"/>
        </w:rPr>
      </w:pPr>
    </w:p>
    <w:p w14:paraId="4E0F3AD4" w14:textId="77777777" w:rsidR="002915BA" w:rsidRDefault="002915BA">
      <w:pPr>
        <w:rPr>
          <w:rFonts w:ascii="Arial" w:eastAsia="Arial" w:hAnsi="Arial" w:cs="Arial"/>
          <w:b/>
          <w:sz w:val="24"/>
          <w:szCs w:val="24"/>
        </w:rPr>
      </w:pPr>
    </w:p>
    <w:p w14:paraId="3950AB63" w14:textId="77777777" w:rsidR="002915BA" w:rsidRDefault="00CD3186">
      <w:pPr>
        <w:rPr>
          <w:rFonts w:ascii="Arial" w:eastAsia="Arial" w:hAnsi="Arial" w:cs="Arial"/>
          <w:sz w:val="24"/>
          <w:szCs w:val="24"/>
        </w:rPr>
      </w:pPr>
      <w:r>
        <w:rPr>
          <w:rFonts w:ascii="Arial" w:eastAsia="Arial" w:hAnsi="Arial" w:cs="Arial"/>
          <w:b/>
          <w:sz w:val="24"/>
          <w:szCs w:val="24"/>
        </w:rPr>
        <w:t>CURSO:</w:t>
      </w:r>
      <w:r>
        <w:rPr>
          <w:rFonts w:ascii="Arial" w:eastAsia="Arial" w:hAnsi="Arial" w:cs="Arial"/>
          <w:sz w:val="24"/>
          <w:szCs w:val="24"/>
        </w:rPr>
        <w:t xml:space="preserve"> Primero año.</w:t>
      </w:r>
    </w:p>
    <w:p w14:paraId="66CBBCAB" w14:textId="77777777" w:rsidR="002915BA" w:rsidRDefault="002915BA">
      <w:pPr>
        <w:rPr>
          <w:rFonts w:ascii="Arial" w:eastAsia="Arial" w:hAnsi="Arial" w:cs="Arial"/>
          <w:color w:val="0000FF"/>
          <w:sz w:val="24"/>
          <w:szCs w:val="24"/>
        </w:rPr>
      </w:pPr>
    </w:p>
    <w:p w14:paraId="3111E5CE" w14:textId="77777777" w:rsidR="002915BA" w:rsidRDefault="002915BA">
      <w:pPr>
        <w:ind w:left="2268" w:hanging="2268"/>
        <w:rPr>
          <w:rFonts w:ascii="Arial" w:eastAsia="Arial" w:hAnsi="Arial" w:cs="Arial"/>
          <w:b/>
          <w:sz w:val="16"/>
          <w:szCs w:val="16"/>
        </w:rPr>
      </w:pPr>
    </w:p>
    <w:p w14:paraId="16A9E914" w14:textId="77777777" w:rsidR="002915BA" w:rsidRDefault="00CD3186">
      <w:pPr>
        <w:ind w:left="2268" w:hanging="2268"/>
        <w:rPr>
          <w:rFonts w:ascii="Arial" w:eastAsia="Arial" w:hAnsi="Arial" w:cs="Arial"/>
          <w:sz w:val="24"/>
          <w:szCs w:val="24"/>
        </w:rPr>
      </w:pPr>
      <w:r>
        <w:rPr>
          <w:rFonts w:ascii="Arial" w:eastAsia="Arial" w:hAnsi="Arial" w:cs="Arial"/>
          <w:b/>
          <w:sz w:val="24"/>
          <w:szCs w:val="24"/>
        </w:rPr>
        <w:t xml:space="preserve">Régimen de cursado: </w:t>
      </w:r>
      <w:r>
        <w:rPr>
          <w:rFonts w:ascii="Arial" w:eastAsia="Arial" w:hAnsi="Arial" w:cs="Arial"/>
          <w:sz w:val="24"/>
          <w:szCs w:val="24"/>
        </w:rPr>
        <w:t>anual</w:t>
      </w:r>
    </w:p>
    <w:p w14:paraId="0F5F648F" w14:textId="77777777" w:rsidR="002915BA" w:rsidRDefault="002915BA">
      <w:pPr>
        <w:ind w:left="2268" w:hanging="2268"/>
        <w:rPr>
          <w:rFonts w:ascii="Arial" w:eastAsia="Arial" w:hAnsi="Arial" w:cs="Arial"/>
          <w:color w:val="0000FF"/>
          <w:sz w:val="24"/>
          <w:szCs w:val="24"/>
        </w:rPr>
      </w:pPr>
    </w:p>
    <w:p w14:paraId="59A16F94" w14:textId="77777777" w:rsidR="002915BA" w:rsidRDefault="002915BA">
      <w:pPr>
        <w:ind w:left="2268" w:hanging="2268"/>
        <w:rPr>
          <w:rFonts w:ascii="Arial" w:eastAsia="Arial" w:hAnsi="Arial" w:cs="Arial"/>
          <w:sz w:val="16"/>
          <w:szCs w:val="16"/>
        </w:rPr>
      </w:pPr>
    </w:p>
    <w:p w14:paraId="2142725C" w14:textId="77777777" w:rsidR="002915BA" w:rsidRDefault="00CD3186">
      <w:pPr>
        <w:ind w:left="2268" w:hanging="2268"/>
        <w:rPr>
          <w:rFonts w:ascii="Arial" w:eastAsia="Arial" w:hAnsi="Arial" w:cs="Arial"/>
          <w:sz w:val="24"/>
          <w:szCs w:val="24"/>
        </w:rPr>
      </w:pPr>
      <w:r>
        <w:rPr>
          <w:rFonts w:ascii="Arial" w:eastAsia="Arial" w:hAnsi="Arial" w:cs="Arial"/>
          <w:b/>
          <w:sz w:val="24"/>
          <w:szCs w:val="24"/>
        </w:rPr>
        <w:t xml:space="preserve">Carga horaria semanal: </w:t>
      </w:r>
      <w:r>
        <w:rPr>
          <w:rFonts w:ascii="Arial" w:eastAsia="Arial" w:hAnsi="Arial" w:cs="Arial"/>
          <w:sz w:val="24"/>
          <w:szCs w:val="24"/>
        </w:rPr>
        <w:t>3 (tres)</w:t>
      </w:r>
    </w:p>
    <w:p w14:paraId="0D29F4FD" w14:textId="77777777" w:rsidR="002915BA" w:rsidRDefault="002915BA">
      <w:pPr>
        <w:ind w:left="2268" w:hanging="2268"/>
        <w:rPr>
          <w:rFonts w:ascii="Arial" w:eastAsia="Arial" w:hAnsi="Arial" w:cs="Arial"/>
          <w:sz w:val="24"/>
          <w:szCs w:val="24"/>
        </w:rPr>
      </w:pPr>
    </w:p>
    <w:p w14:paraId="1DA83EEA" w14:textId="77777777" w:rsidR="002915BA" w:rsidRDefault="002915BA">
      <w:pPr>
        <w:ind w:left="2268" w:hanging="2268"/>
        <w:rPr>
          <w:rFonts w:ascii="Arial" w:eastAsia="Arial" w:hAnsi="Arial" w:cs="Arial"/>
          <w:sz w:val="16"/>
          <w:szCs w:val="16"/>
        </w:rPr>
      </w:pPr>
    </w:p>
    <w:p w14:paraId="5A8268E7" w14:textId="77777777" w:rsidR="002915BA" w:rsidRDefault="002915BA">
      <w:pPr>
        <w:ind w:left="2268" w:hanging="2268"/>
        <w:rPr>
          <w:rFonts w:ascii="Arial" w:eastAsia="Arial" w:hAnsi="Arial" w:cs="Arial"/>
          <w:sz w:val="16"/>
          <w:szCs w:val="16"/>
        </w:rPr>
      </w:pPr>
    </w:p>
    <w:p w14:paraId="57FF5436" w14:textId="77777777" w:rsidR="002915BA" w:rsidRDefault="002915BA">
      <w:pPr>
        <w:ind w:left="2268" w:hanging="2268"/>
        <w:rPr>
          <w:rFonts w:ascii="Arial" w:eastAsia="Arial" w:hAnsi="Arial" w:cs="Arial"/>
          <w:sz w:val="16"/>
          <w:szCs w:val="16"/>
        </w:rPr>
      </w:pPr>
    </w:p>
    <w:p w14:paraId="794E83D7" w14:textId="77777777" w:rsidR="002915BA" w:rsidRDefault="00CD3186">
      <w:pPr>
        <w:ind w:left="2268" w:hanging="2268"/>
        <w:rPr>
          <w:rFonts w:ascii="Arial" w:eastAsia="Arial" w:hAnsi="Arial" w:cs="Arial"/>
          <w:sz w:val="24"/>
          <w:szCs w:val="24"/>
        </w:rPr>
      </w:pPr>
      <w:r>
        <w:rPr>
          <w:rFonts w:ascii="Arial" w:eastAsia="Arial" w:hAnsi="Arial" w:cs="Arial"/>
          <w:b/>
          <w:sz w:val="24"/>
          <w:szCs w:val="24"/>
        </w:rPr>
        <w:t xml:space="preserve">Profesor/es: </w:t>
      </w:r>
      <w:r>
        <w:rPr>
          <w:rFonts w:ascii="Arial" w:eastAsia="Arial" w:hAnsi="Arial" w:cs="Arial"/>
          <w:sz w:val="24"/>
          <w:szCs w:val="24"/>
        </w:rPr>
        <w:t xml:space="preserve">   </w:t>
      </w:r>
      <w:proofErr w:type="gramStart"/>
      <w:r>
        <w:rPr>
          <w:rFonts w:ascii="Arial" w:eastAsia="Arial" w:hAnsi="Arial" w:cs="Arial"/>
          <w:sz w:val="24"/>
          <w:szCs w:val="24"/>
        </w:rPr>
        <w:t>HERRERA,GUILLERMO</w:t>
      </w:r>
      <w:proofErr w:type="gramEnd"/>
    </w:p>
    <w:p w14:paraId="5424C258" w14:textId="77777777" w:rsidR="002915BA" w:rsidRDefault="00CD3186">
      <w:pPr>
        <w:ind w:left="2268" w:hanging="2268"/>
        <w:rPr>
          <w:rFonts w:ascii="Arial" w:eastAsia="Arial" w:hAnsi="Arial" w:cs="Arial"/>
          <w:sz w:val="24"/>
          <w:szCs w:val="24"/>
        </w:rPr>
      </w:pPr>
      <w:r>
        <w:rPr>
          <w:rFonts w:ascii="Arial" w:eastAsia="Arial" w:hAnsi="Arial" w:cs="Arial"/>
          <w:sz w:val="24"/>
          <w:szCs w:val="24"/>
        </w:rPr>
        <w:t xml:space="preserve">                         NAZARCHUK, PATRICIA</w:t>
      </w:r>
    </w:p>
    <w:p w14:paraId="214091E6" w14:textId="77777777" w:rsidR="002915BA" w:rsidRDefault="002915BA">
      <w:pPr>
        <w:ind w:left="2268" w:hanging="2268"/>
        <w:rPr>
          <w:rFonts w:ascii="Arial" w:eastAsia="Arial" w:hAnsi="Arial" w:cs="Arial"/>
          <w:sz w:val="24"/>
          <w:szCs w:val="24"/>
        </w:rPr>
      </w:pPr>
    </w:p>
    <w:p w14:paraId="4529D58F" w14:textId="77777777" w:rsidR="002915BA" w:rsidRDefault="00CD3186">
      <w:pPr>
        <w:ind w:left="2268" w:hanging="2268"/>
        <w:rPr>
          <w:rFonts w:ascii="Arial" w:eastAsia="Arial" w:hAnsi="Arial" w:cs="Arial"/>
          <w:b/>
          <w:sz w:val="24"/>
          <w:szCs w:val="24"/>
        </w:rPr>
      </w:pPr>
      <w:r>
        <w:rPr>
          <w:rFonts w:ascii="Arial" w:eastAsia="Arial" w:hAnsi="Arial" w:cs="Arial"/>
          <w:b/>
          <w:sz w:val="24"/>
          <w:szCs w:val="24"/>
        </w:rPr>
        <w:t xml:space="preserve"> </w:t>
      </w:r>
      <w:proofErr w:type="gramStart"/>
      <w:r>
        <w:rPr>
          <w:rFonts w:ascii="Arial" w:eastAsia="Arial" w:hAnsi="Arial" w:cs="Arial"/>
          <w:b/>
          <w:sz w:val="24"/>
          <w:szCs w:val="24"/>
        </w:rPr>
        <w:t>Año :</w:t>
      </w:r>
      <w:proofErr w:type="gramEnd"/>
      <w:r>
        <w:rPr>
          <w:rFonts w:ascii="Arial" w:eastAsia="Arial" w:hAnsi="Arial" w:cs="Arial"/>
          <w:b/>
          <w:sz w:val="24"/>
          <w:szCs w:val="24"/>
        </w:rPr>
        <w:t xml:space="preserve"> 2023</w:t>
      </w:r>
    </w:p>
    <w:p w14:paraId="70F2A0D8" w14:textId="77777777" w:rsidR="002915BA" w:rsidRDefault="002915BA">
      <w:pPr>
        <w:ind w:left="2268" w:hanging="2268"/>
        <w:rPr>
          <w:rFonts w:ascii="Arial" w:eastAsia="Arial" w:hAnsi="Arial" w:cs="Arial"/>
          <w:sz w:val="24"/>
          <w:szCs w:val="24"/>
        </w:rPr>
      </w:pPr>
    </w:p>
    <w:p w14:paraId="27116CC4" w14:textId="77777777" w:rsidR="002915BA" w:rsidRDefault="002915BA">
      <w:pPr>
        <w:ind w:left="2268" w:hanging="2268"/>
        <w:rPr>
          <w:rFonts w:ascii="Arial" w:eastAsia="Arial" w:hAnsi="Arial" w:cs="Arial"/>
          <w:sz w:val="24"/>
          <w:szCs w:val="24"/>
        </w:rPr>
      </w:pPr>
    </w:p>
    <w:p w14:paraId="62865D10" w14:textId="77777777" w:rsidR="002915BA" w:rsidRDefault="002915BA">
      <w:pPr>
        <w:rPr>
          <w:rFonts w:ascii="Arial" w:eastAsia="Arial" w:hAnsi="Arial" w:cs="Arial"/>
          <w:sz w:val="24"/>
          <w:szCs w:val="24"/>
        </w:rPr>
      </w:pPr>
    </w:p>
    <w:p w14:paraId="57AD220D" w14:textId="77777777" w:rsidR="002915BA" w:rsidRDefault="002915BA">
      <w:pPr>
        <w:rPr>
          <w:rFonts w:ascii="Arial" w:eastAsia="Arial" w:hAnsi="Arial" w:cs="Arial"/>
          <w:sz w:val="24"/>
          <w:szCs w:val="24"/>
        </w:rPr>
      </w:pPr>
    </w:p>
    <w:p w14:paraId="28003480" w14:textId="77777777" w:rsidR="002915BA" w:rsidRDefault="002915BA">
      <w:pPr>
        <w:rPr>
          <w:rFonts w:ascii="Arial" w:eastAsia="Arial" w:hAnsi="Arial" w:cs="Arial"/>
          <w:sz w:val="24"/>
          <w:szCs w:val="24"/>
        </w:rPr>
      </w:pPr>
    </w:p>
    <w:p w14:paraId="2AEADBEE" w14:textId="77777777" w:rsidR="002915BA" w:rsidRDefault="002915BA">
      <w:pPr>
        <w:rPr>
          <w:rFonts w:ascii="Arial" w:eastAsia="Arial" w:hAnsi="Arial" w:cs="Arial"/>
          <w:sz w:val="24"/>
          <w:szCs w:val="24"/>
        </w:rPr>
      </w:pPr>
    </w:p>
    <w:p w14:paraId="0F04139A" w14:textId="77777777" w:rsidR="002915BA" w:rsidRDefault="002915BA">
      <w:pPr>
        <w:rPr>
          <w:rFonts w:ascii="Arial" w:eastAsia="Arial" w:hAnsi="Arial" w:cs="Arial"/>
          <w:sz w:val="24"/>
          <w:szCs w:val="24"/>
        </w:rPr>
      </w:pPr>
    </w:p>
    <w:p w14:paraId="2A70C221" w14:textId="77777777" w:rsidR="002915BA" w:rsidRDefault="002915BA">
      <w:pPr>
        <w:rPr>
          <w:rFonts w:ascii="Arial" w:eastAsia="Arial" w:hAnsi="Arial" w:cs="Arial"/>
          <w:sz w:val="24"/>
          <w:szCs w:val="24"/>
        </w:rPr>
      </w:pPr>
    </w:p>
    <w:p w14:paraId="42D434E5" w14:textId="77777777" w:rsidR="002915BA" w:rsidRDefault="002915BA">
      <w:pPr>
        <w:rPr>
          <w:rFonts w:ascii="Arial" w:eastAsia="Arial" w:hAnsi="Arial" w:cs="Arial"/>
          <w:sz w:val="24"/>
          <w:szCs w:val="24"/>
        </w:rPr>
      </w:pPr>
    </w:p>
    <w:p w14:paraId="61FE04EA" w14:textId="77777777" w:rsidR="002915BA" w:rsidRDefault="002915BA">
      <w:pPr>
        <w:rPr>
          <w:rFonts w:ascii="Arial" w:eastAsia="Arial" w:hAnsi="Arial" w:cs="Arial"/>
          <w:sz w:val="24"/>
          <w:szCs w:val="24"/>
        </w:rPr>
      </w:pPr>
    </w:p>
    <w:p w14:paraId="690F6909" w14:textId="77777777" w:rsidR="002915BA" w:rsidRDefault="002915BA">
      <w:pPr>
        <w:rPr>
          <w:rFonts w:ascii="Arial" w:eastAsia="Arial" w:hAnsi="Arial" w:cs="Arial"/>
          <w:sz w:val="24"/>
          <w:szCs w:val="24"/>
        </w:rPr>
      </w:pPr>
    </w:p>
    <w:p w14:paraId="0F3D6AEB" w14:textId="77777777" w:rsidR="002915BA" w:rsidRDefault="002915BA">
      <w:pPr>
        <w:rPr>
          <w:rFonts w:ascii="Arial" w:eastAsia="Arial" w:hAnsi="Arial" w:cs="Arial"/>
          <w:sz w:val="24"/>
          <w:szCs w:val="24"/>
        </w:rPr>
      </w:pPr>
    </w:p>
    <w:p w14:paraId="423B7B62" w14:textId="77777777" w:rsidR="002915BA" w:rsidRDefault="002915BA">
      <w:pPr>
        <w:rPr>
          <w:rFonts w:ascii="Arial" w:eastAsia="Arial" w:hAnsi="Arial" w:cs="Arial"/>
          <w:sz w:val="24"/>
          <w:szCs w:val="24"/>
        </w:rPr>
      </w:pPr>
    </w:p>
    <w:p w14:paraId="7EF93969" w14:textId="77777777" w:rsidR="002915BA" w:rsidRDefault="002915BA">
      <w:pPr>
        <w:rPr>
          <w:rFonts w:ascii="Arial" w:eastAsia="Arial" w:hAnsi="Arial" w:cs="Arial"/>
          <w:sz w:val="24"/>
          <w:szCs w:val="24"/>
        </w:rPr>
      </w:pPr>
    </w:p>
    <w:p w14:paraId="3A1C770B" w14:textId="77777777" w:rsidR="002915BA" w:rsidRDefault="002915BA">
      <w:pPr>
        <w:rPr>
          <w:rFonts w:ascii="Arial" w:eastAsia="Arial" w:hAnsi="Arial" w:cs="Arial"/>
          <w:sz w:val="24"/>
          <w:szCs w:val="24"/>
        </w:rPr>
      </w:pPr>
    </w:p>
    <w:p w14:paraId="710FAB3F" w14:textId="77777777" w:rsidR="002915BA" w:rsidRDefault="002915BA">
      <w:pPr>
        <w:rPr>
          <w:rFonts w:ascii="Arial" w:eastAsia="Arial" w:hAnsi="Arial" w:cs="Arial"/>
          <w:sz w:val="24"/>
          <w:szCs w:val="24"/>
        </w:rPr>
      </w:pPr>
    </w:p>
    <w:p w14:paraId="01299051" w14:textId="77777777" w:rsidR="002915BA" w:rsidRDefault="002915BA">
      <w:pPr>
        <w:rPr>
          <w:rFonts w:ascii="Arial" w:eastAsia="Arial" w:hAnsi="Arial" w:cs="Arial"/>
          <w:b/>
          <w:sz w:val="36"/>
          <w:szCs w:val="36"/>
        </w:rPr>
      </w:pPr>
    </w:p>
    <w:p w14:paraId="329233CA" w14:textId="77777777" w:rsidR="002915BA" w:rsidRDefault="002915BA">
      <w:pPr>
        <w:rPr>
          <w:rFonts w:ascii="Arial" w:eastAsia="Arial" w:hAnsi="Arial" w:cs="Arial"/>
          <w:b/>
          <w:sz w:val="22"/>
          <w:szCs w:val="22"/>
        </w:rPr>
      </w:pPr>
    </w:p>
    <w:p w14:paraId="2DD9A759" w14:textId="77777777" w:rsidR="002915BA" w:rsidRDefault="002915BA">
      <w:pPr>
        <w:rPr>
          <w:rFonts w:ascii="Arial" w:eastAsia="Arial" w:hAnsi="Arial" w:cs="Arial"/>
          <w:b/>
          <w:sz w:val="24"/>
          <w:szCs w:val="24"/>
        </w:rPr>
      </w:pPr>
    </w:p>
    <w:p w14:paraId="11F5D3F2" w14:textId="77777777" w:rsidR="002915BA" w:rsidRDefault="00CD3186">
      <w:pPr>
        <w:ind w:left="2268" w:hanging="2268"/>
        <w:rPr>
          <w:rFonts w:ascii="Arial" w:eastAsia="Arial" w:hAnsi="Arial" w:cs="Arial"/>
          <w:b/>
          <w:sz w:val="24"/>
          <w:szCs w:val="24"/>
        </w:rPr>
      </w:pPr>
      <w:r>
        <w:rPr>
          <w:rFonts w:ascii="Arial" w:eastAsia="Arial" w:hAnsi="Arial" w:cs="Arial"/>
          <w:b/>
          <w:sz w:val="24"/>
          <w:szCs w:val="24"/>
        </w:rPr>
        <w:t>1.- MAPA CONCEPTUAL</w:t>
      </w:r>
    </w:p>
    <w:p w14:paraId="1ED09523" w14:textId="77777777" w:rsidR="002915BA" w:rsidRDefault="002915BA">
      <w:pPr>
        <w:ind w:left="2268" w:hanging="2268"/>
        <w:rPr>
          <w:rFonts w:ascii="Arial" w:eastAsia="Arial" w:hAnsi="Arial" w:cs="Arial"/>
          <w:b/>
          <w:sz w:val="24"/>
          <w:szCs w:val="24"/>
        </w:rPr>
      </w:pPr>
    </w:p>
    <w:p w14:paraId="42F633F9" w14:textId="77777777" w:rsidR="002915BA" w:rsidRDefault="002915BA">
      <w:pPr>
        <w:ind w:left="2268" w:hanging="2268"/>
        <w:rPr>
          <w:rFonts w:ascii="Arial" w:eastAsia="Arial" w:hAnsi="Arial" w:cs="Arial"/>
          <w:b/>
          <w:sz w:val="24"/>
          <w:szCs w:val="24"/>
        </w:rPr>
      </w:pPr>
    </w:p>
    <w:p w14:paraId="7A34A7E4" w14:textId="77777777" w:rsidR="002915BA" w:rsidRDefault="002915BA">
      <w:pPr>
        <w:ind w:left="2268" w:hanging="2268"/>
        <w:rPr>
          <w:rFonts w:ascii="Arial" w:eastAsia="Arial" w:hAnsi="Arial" w:cs="Arial"/>
          <w:b/>
          <w:sz w:val="24"/>
          <w:szCs w:val="24"/>
        </w:rPr>
      </w:pPr>
    </w:p>
    <w:p w14:paraId="5119C279" w14:textId="77777777" w:rsidR="002915BA" w:rsidRDefault="00CD3186">
      <w:pPr>
        <w:ind w:left="2268" w:hanging="2268"/>
        <w:rPr>
          <w:rFonts w:ascii="Arial" w:eastAsia="Arial" w:hAnsi="Arial" w:cs="Arial"/>
          <w:b/>
          <w:sz w:val="24"/>
          <w:szCs w:val="24"/>
        </w:rPr>
      </w:pPr>
      <w:r>
        <w:pict w14:anchorId="1D99B3D2">
          <v:shape id="Cuadro de texto 2" o:spid="_x0000_s1028" type="#_x0000_t202" style="position:absolute;left:0;text-align:left;margin-left:192.3pt;margin-top:6.6pt;width:124.6pt;height:30.95pt;z-index:251660288;visibility:visible;mso-height-percent:200;mso-wrap-distance-top:3.6pt;mso-wrap-distance-bottom:3.6pt;mso-position-horizontal:absolute;mso-position-horizontal-relative:margin;mso-position-vertical:absolut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v:textbox style="mso-fit-shape-to-text:t">
              <w:txbxContent>
                <w:p w14:paraId="7BD9D4EE" w14:textId="77777777" w:rsidR="000A15D1" w:rsidRDefault="00CD3186" w:rsidP="000A15D1">
                  <w:pPr>
                    <w:jc w:val="center"/>
                  </w:pPr>
                  <w:r>
                    <w:t>La Alfabetización Académica</w:t>
                  </w:r>
                </w:p>
              </w:txbxContent>
            </v:textbox>
            <w10:wrap type="square" anchorx="margin"/>
          </v:shape>
        </w:pict>
      </w:r>
    </w:p>
    <w:p w14:paraId="6446847B" w14:textId="77777777" w:rsidR="002915BA" w:rsidRDefault="002915BA">
      <w:pPr>
        <w:ind w:left="2268" w:hanging="2268"/>
        <w:rPr>
          <w:rFonts w:ascii="Arial" w:eastAsia="Arial" w:hAnsi="Arial" w:cs="Arial"/>
          <w:b/>
          <w:sz w:val="24"/>
          <w:szCs w:val="24"/>
        </w:rPr>
      </w:pPr>
    </w:p>
    <w:p w14:paraId="00554B70" w14:textId="77777777" w:rsidR="002915BA" w:rsidRDefault="00CD3186">
      <w:pPr>
        <w:ind w:left="2268" w:hanging="2268"/>
        <w:rPr>
          <w:rFonts w:ascii="Arial" w:eastAsia="Arial" w:hAnsi="Arial" w:cs="Arial"/>
          <w:b/>
          <w:sz w:val="24"/>
          <w:szCs w:val="24"/>
        </w:rPr>
      </w:pPr>
      <w:r>
        <w:pict w14:anchorId="2C945216">
          <v:shapetype id="_x0000_t32" coordsize="21600,21600" o:spt="32" o:oned="t" path="m,l21600,21600e" filled="f">
            <v:path arrowok="t" fillok="f" o:connecttype="none"/>
            <o:lock v:ext="edit" shapetype="t"/>
          </v:shapetype>
          <v:shape id="_x0000_s1040" type="#_x0000_t32" style="position:absolute;left:0;text-align:left;margin-left:254.45pt;margin-top:11.15pt;width:0;height:21pt;z-index:251672576;mso-position-horizontal:absolute;mso-position-horizontal-relative:margin;mso-position-vertical:absolute;mso-position-vertical-relative:text" o:connectortype="straight">
            <w10:wrap anchorx="margin"/>
          </v:shape>
        </w:pict>
      </w:r>
    </w:p>
    <w:p w14:paraId="633BB89D" w14:textId="77777777" w:rsidR="002915BA" w:rsidRDefault="00CD3186">
      <w:pPr>
        <w:ind w:left="2268" w:hanging="2268"/>
        <w:rPr>
          <w:rFonts w:ascii="Arial" w:eastAsia="Arial" w:hAnsi="Arial" w:cs="Arial"/>
          <w:b/>
          <w:sz w:val="24"/>
          <w:szCs w:val="24"/>
        </w:rPr>
      </w:pPr>
      <w:r>
        <w:pict w14:anchorId="511DE4D1">
          <v:shape id="_x0000_s1035" type="#_x0000_t202" style="position:absolute;left:0;text-align:left;margin-left:192.8pt;margin-top:10.75pt;width:124.6pt;height:18.7pt;z-index:251667456;visibility:visible;mso-height-percent:200;mso-wrap-distance-top:3.6pt;mso-wrap-distance-bottom:3.6pt;mso-position-horizontal:absolute;mso-position-horizontal-relative:margin;mso-position-vertical:absolut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stroked="f">
            <v:textbox style="mso-fit-shape-to-text:t">
              <w:txbxContent>
                <w:p w14:paraId="6FE66993" w14:textId="77777777" w:rsidR="000A15D1" w:rsidRPr="003E4219" w:rsidRDefault="00CD3186" w:rsidP="000A15D1">
                  <w:pPr>
                    <w:jc w:val="center"/>
                    <w:rPr>
                      <w:lang w:val="es-AR"/>
                    </w:rPr>
                  </w:pPr>
                  <w:r>
                    <w:rPr>
                      <w:lang w:val="es-AR"/>
                    </w:rPr>
                    <w:t>comprende</w:t>
                  </w:r>
                </w:p>
              </w:txbxContent>
            </v:textbox>
            <w10:wrap type="square" anchorx="margin"/>
          </v:shape>
        </w:pict>
      </w:r>
    </w:p>
    <w:p w14:paraId="05265055" w14:textId="77777777" w:rsidR="002915BA" w:rsidRDefault="00CD3186">
      <w:pPr>
        <w:ind w:left="2268" w:hanging="2268"/>
        <w:rPr>
          <w:rFonts w:ascii="Arial" w:eastAsia="Arial" w:hAnsi="Arial" w:cs="Arial"/>
          <w:b/>
          <w:sz w:val="24"/>
          <w:szCs w:val="24"/>
        </w:rPr>
      </w:pPr>
      <w:r>
        <w:pict w14:anchorId="02E00311">
          <v:shape id="_x0000_s1041" type="#_x0000_t32" style="position:absolute;left:0;text-align:left;margin-left:253.95pt;margin-top:12.55pt;width:0;height:21pt;z-index:251673600;mso-position-horizontal:absolute;mso-position-horizontal-relative:margin;mso-position-vertical:absolute;mso-position-vertical-relative:text" o:connectortype="straight">
            <w10:wrap anchorx="margin"/>
          </v:shape>
        </w:pict>
      </w:r>
    </w:p>
    <w:p w14:paraId="29E480F5" w14:textId="77777777" w:rsidR="002915BA" w:rsidRDefault="002915BA">
      <w:pPr>
        <w:ind w:left="2268" w:hanging="2268"/>
        <w:rPr>
          <w:rFonts w:ascii="Arial" w:eastAsia="Arial" w:hAnsi="Arial" w:cs="Arial"/>
          <w:b/>
          <w:sz w:val="24"/>
          <w:szCs w:val="24"/>
        </w:rPr>
      </w:pPr>
    </w:p>
    <w:p w14:paraId="3E33F3B2" w14:textId="77777777" w:rsidR="002915BA" w:rsidRDefault="00CD3186">
      <w:pPr>
        <w:ind w:left="2268" w:hanging="2268"/>
        <w:rPr>
          <w:rFonts w:ascii="Arial" w:eastAsia="Arial" w:hAnsi="Arial" w:cs="Arial"/>
          <w:b/>
          <w:sz w:val="24"/>
          <w:szCs w:val="24"/>
        </w:rPr>
      </w:pPr>
      <w:r>
        <w:pict w14:anchorId="66E24E2F">
          <v:shape id="_x0000_s1029" type="#_x0000_t202" style="position:absolute;left:0;text-align:left;margin-left:144.65pt;margin-top:4.5pt;width:219.9pt;height:19.45pt;z-index:251661312;visibility:visible;mso-height-percent:200;mso-wrap-distance-top:3.6pt;mso-wrap-distance-bottom:3.6pt;mso-position-horizontal:absolute;mso-position-horizontal-relative:margin;mso-position-vertical:absolut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v:textbox style="mso-next-textbox:#_x0000_s1029;mso-fit-shape-to-text:t">
              <w:txbxContent>
                <w:p w14:paraId="76F09817" w14:textId="77777777" w:rsidR="000A15D1" w:rsidRPr="00C7657F" w:rsidRDefault="00CD3186" w:rsidP="000A15D1">
                  <w:pPr>
                    <w:jc w:val="center"/>
                    <w:rPr>
                      <w:lang w:val="es-AR"/>
                    </w:rPr>
                  </w:pPr>
                  <w:r>
                    <w:rPr>
                      <w:lang w:val="es-AR"/>
                    </w:rPr>
                    <w:t>Un conjunto de nociones y estrategias necesarias</w:t>
                  </w:r>
                </w:p>
              </w:txbxContent>
            </v:textbox>
            <w10:wrap type="square" anchorx="margin"/>
          </v:shape>
        </w:pict>
      </w:r>
    </w:p>
    <w:p w14:paraId="6A18D272" w14:textId="77777777" w:rsidR="002915BA" w:rsidRDefault="00CD3186">
      <w:pPr>
        <w:ind w:left="2268" w:hanging="2268"/>
        <w:rPr>
          <w:rFonts w:ascii="Arial" w:eastAsia="Arial" w:hAnsi="Arial" w:cs="Arial"/>
          <w:b/>
          <w:sz w:val="24"/>
          <w:szCs w:val="24"/>
        </w:rPr>
      </w:pPr>
      <w:r>
        <w:pict w14:anchorId="12DE44F6">
          <v:shape id="_x0000_s1042" type="#_x0000_t32" style="position:absolute;left:0;text-align:left;margin-left:253.95pt;margin-top:10.65pt;width:0;height:21pt;z-index:251674624;mso-position-horizontal:absolute;mso-position-horizontal-relative:margin;mso-position-vertical:absolute;mso-position-vertical-relative:text" o:connectortype="straight">
            <w10:wrap anchorx="margin"/>
          </v:shape>
        </w:pict>
      </w:r>
    </w:p>
    <w:p w14:paraId="554E5700" w14:textId="77777777" w:rsidR="002915BA" w:rsidRDefault="00CD3186">
      <w:pPr>
        <w:ind w:left="2268" w:hanging="2268"/>
        <w:rPr>
          <w:rFonts w:ascii="Arial" w:eastAsia="Arial" w:hAnsi="Arial" w:cs="Arial"/>
          <w:b/>
          <w:sz w:val="24"/>
          <w:szCs w:val="24"/>
        </w:rPr>
      </w:pPr>
      <w:r>
        <w:pict w14:anchorId="74083A5A">
          <v:shape id="_x0000_s1036" type="#_x0000_t202" style="position:absolute;left:0;text-align:left;margin-left:192.3pt;margin-top:10.25pt;width:124.6pt;height:18.7pt;z-index:251668480;visibility:visible;mso-height-percent:200;mso-wrap-distance-top:3.6pt;mso-wrap-distance-bottom:3.6pt;mso-position-horizontal:absolute;mso-position-horizontal-relative:margin;mso-position-vertical:absolut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stroked="f">
            <v:textbox style="mso-next-textbox:#_x0000_s1036;mso-fit-shape-to-text:t">
              <w:txbxContent>
                <w:p w14:paraId="493BA352" w14:textId="77777777" w:rsidR="000A15D1" w:rsidRPr="003E4219" w:rsidRDefault="00CD3186" w:rsidP="000A15D1">
                  <w:pPr>
                    <w:jc w:val="center"/>
                    <w:rPr>
                      <w:lang w:val="es-AR"/>
                    </w:rPr>
                  </w:pPr>
                  <w:r>
                    <w:rPr>
                      <w:lang w:val="es-AR"/>
                    </w:rPr>
                    <w:t>para participar en</w:t>
                  </w:r>
                </w:p>
              </w:txbxContent>
            </v:textbox>
            <w10:wrap type="square" anchorx="margin"/>
          </v:shape>
        </w:pict>
      </w:r>
    </w:p>
    <w:p w14:paraId="396C70F2" w14:textId="77777777" w:rsidR="002915BA" w:rsidRDefault="00CD3186">
      <w:pPr>
        <w:ind w:left="2268" w:hanging="2268"/>
        <w:rPr>
          <w:rFonts w:ascii="Arial" w:eastAsia="Arial" w:hAnsi="Arial" w:cs="Arial"/>
          <w:b/>
          <w:sz w:val="24"/>
          <w:szCs w:val="24"/>
        </w:rPr>
      </w:pPr>
      <w:r>
        <w:pict w14:anchorId="7AB3763E">
          <v:shape id="_x0000_s1043" type="#_x0000_t32" style="position:absolute;left:0;text-align:left;margin-left:253.45pt;margin-top:8.55pt;width:0;height:8.5pt;z-index:251675648;mso-position-horizontal:absolute;mso-position-horizontal-relative:margin;mso-position-vertical:absolute;mso-position-vertical-relative:text" o:connectortype="straight">
            <w10:wrap anchorx="margin"/>
          </v:shape>
        </w:pict>
      </w:r>
      <w:r>
        <w:pict w14:anchorId="51CC29ED">
          <v:shape id="_x0000_s1044" type="#_x0000_t32" style="position:absolute;left:0;text-align:left;margin-left:151.45pt;margin-top:14.65pt;width:219.5pt;height:1.4pt;z-index:251676672;mso-position-horizontal:absolute;mso-position-horizontal-relative:margin;mso-position-vertical:absolute;mso-position-vertical-relative:text" o:connectortype="straight">
            <w10:wrap anchorx="margin"/>
          </v:shape>
        </w:pict>
      </w:r>
      <w:r>
        <w:pict w14:anchorId="20713740">
          <v:shape id="_x0000_s1045" type="#_x0000_t32" style="position:absolute;left:0;text-align:left;margin-left:151.45pt;margin-top:15.15pt;width:0;height:9.55pt;z-index:251677696;mso-position-horizontal:absolute;mso-position-horizontal-relative:margin;mso-position-vertical:absolute;mso-position-vertical-relative:text" o:connectortype="straight">
            <w10:wrap anchorx="margin"/>
          </v:shape>
        </w:pict>
      </w:r>
      <w:r>
        <w:pict w14:anchorId="32615709">
          <v:shape id="_x0000_s1046" type="#_x0000_t32" style="position:absolute;left:0;text-align:left;margin-left:370.45pt;margin-top:16.05pt;width:0;height:8.65pt;z-index:251678720;mso-position-horizontal:absolute;mso-position-horizontal-relative:margin;mso-position-vertical:absolute;mso-position-vertical-relative:text" o:connectortype="straight">
            <w10:wrap anchorx="margin"/>
          </v:shape>
        </w:pict>
      </w:r>
    </w:p>
    <w:p w14:paraId="1035B481" w14:textId="77777777" w:rsidR="002915BA" w:rsidRDefault="00CD3186">
      <w:pPr>
        <w:ind w:left="2268" w:hanging="2268"/>
        <w:rPr>
          <w:rFonts w:ascii="Arial" w:eastAsia="Arial" w:hAnsi="Arial" w:cs="Arial"/>
          <w:b/>
          <w:sz w:val="24"/>
          <w:szCs w:val="24"/>
        </w:rPr>
      </w:pPr>
      <w:r>
        <w:pict w14:anchorId="5B54C45E">
          <v:shape id="_x0000_s1030" type="#_x0000_t202" style="position:absolute;left:0;text-align:left;margin-left:44.5pt;margin-top:10.4pt;width:142.65pt;height:36.45pt;z-index:251662336;visibility:visible;mso-wrap-distance-top:3.6pt;mso-wrap-distance-bottom:3.6pt;mso-position-horizontal:absolute;mso-position-horizontal-relative:margin;mso-position-vertical:absolut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v:textbox style="mso-next-textbox:#_x0000_s1030">
              <w:txbxContent>
                <w:p w14:paraId="53353D90" w14:textId="77777777" w:rsidR="000A15D1" w:rsidRPr="00C7657F" w:rsidRDefault="00CD3186" w:rsidP="000A15D1">
                  <w:pPr>
                    <w:jc w:val="center"/>
                    <w:rPr>
                      <w:lang w:val="es-AR"/>
                    </w:rPr>
                  </w:pPr>
                  <w:r>
                    <w:rPr>
                      <w:lang w:val="es-AR"/>
                    </w:rPr>
                    <w:t xml:space="preserve">La cultura de </w:t>
                  </w:r>
                  <w:r>
                    <w:rPr>
                      <w:lang w:val="es-AR"/>
                    </w:rPr>
                    <w:t>discursiva de las disciplinas</w:t>
                  </w:r>
                </w:p>
              </w:txbxContent>
            </v:textbox>
            <w10:wrap type="square" anchorx="margin"/>
          </v:shape>
        </w:pict>
      </w:r>
      <w:r>
        <w:pict w14:anchorId="5DFE2AA8">
          <v:shape id="_x0000_s1031" type="#_x0000_t202" style="position:absolute;left:0;text-align:left;margin-left:310.65pt;margin-top:11.25pt;width:188.1pt;height:42.45pt;z-index:251663360;visibility:visible;mso-height-percent:200;mso-wrap-distance-top:3.6pt;mso-wrap-distance-bottom:3.6pt;mso-position-horizontal:absolute;mso-position-horizontal-relative:margin;mso-position-vertical:absolut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v:textbox style="mso-next-textbox:#_x0000_s1031;mso-fit-shape-to-text:t">
              <w:txbxContent>
                <w:p w14:paraId="3BACC316" w14:textId="77777777" w:rsidR="000A15D1" w:rsidRPr="00C7657F" w:rsidRDefault="00CD3186" w:rsidP="000A15D1">
                  <w:pPr>
                    <w:jc w:val="center"/>
                    <w:rPr>
                      <w:lang w:val="es-AR"/>
                    </w:rPr>
                  </w:pPr>
                  <w:r>
                    <w:rPr>
                      <w:lang w:val="es-AR"/>
                    </w:rPr>
                    <w:t>Las actividades de producción y análisis de textos requeridos para aprender en el Nivel Superior</w:t>
                  </w:r>
                </w:p>
              </w:txbxContent>
            </v:textbox>
            <w10:wrap type="square" anchorx="margin"/>
          </v:shape>
        </w:pict>
      </w:r>
    </w:p>
    <w:p w14:paraId="775A825D" w14:textId="77777777" w:rsidR="002915BA" w:rsidRDefault="002915BA">
      <w:pPr>
        <w:ind w:left="2268" w:hanging="2268"/>
        <w:rPr>
          <w:rFonts w:ascii="Arial" w:eastAsia="Arial" w:hAnsi="Arial" w:cs="Arial"/>
          <w:b/>
          <w:sz w:val="24"/>
          <w:szCs w:val="24"/>
        </w:rPr>
      </w:pPr>
    </w:p>
    <w:p w14:paraId="66483141" w14:textId="77777777" w:rsidR="002915BA" w:rsidRDefault="002915BA">
      <w:pPr>
        <w:ind w:left="2268" w:hanging="2268"/>
        <w:rPr>
          <w:rFonts w:ascii="Arial" w:eastAsia="Arial" w:hAnsi="Arial" w:cs="Arial"/>
          <w:b/>
          <w:sz w:val="24"/>
          <w:szCs w:val="24"/>
        </w:rPr>
      </w:pPr>
    </w:p>
    <w:p w14:paraId="7A967409" w14:textId="77777777" w:rsidR="002915BA" w:rsidRDefault="00CD3186">
      <w:pPr>
        <w:ind w:left="2268" w:hanging="2268"/>
        <w:rPr>
          <w:rFonts w:ascii="Arial" w:eastAsia="Arial" w:hAnsi="Arial" w:cs="Arial"/>
          <w:b/>
          <w:sz w:val="24"/>
          <w:szCs w:val="24"/>
        </w:rPr>
      </w:pPr>
      <w:r>
        <w:pict w14:anchorId="7AB74712">
          <v:shape id="_x0000_s1047" type="#_x0000_t32" style="position:absolute;left:0;text-align:left;margin-left:150.45pt;margin-top:1.9pt;width:0;height:21pt;z-index:251679744;mso-position-horizontal:absolute;mso-position-horizontal-relative:margin;mso-position-vertical:absolute;mso-position-vertical-relative:text" o:connectortype="straight">
            <w10:wrap anchorx="margin"/>
          </v:shape>
        </w:pict>
      </w:r>
      <w:r>
        <w:pict w14:anchorId="642E67C9">
          <v:shape id="_x0000_s1048" type="#_x0000_t32" style="position:absolute;left:0;text-align:left;margin-left:370.95pt;margin-top:8.4pt;width:.5pt;height:16pt;flip:x;z-index:251680768;mso-position-horizontal:absolute;mso-position-horizontal-relative:margin;mso-position-vertical:absolute;mso-position-vertical-relative:text" o:connectortype="straight">
            <w10:wrap anchorx="margin"/>
          </v:shape>
        </w:pict>
      </w:r>
    </w:p>
    <w:p w14:paraId="78EE6CE9" w14:textId="77777777" w:rsidR="002915BA" w:rsidRDefault="00CD3186">
      <w:pPr>
        <w:ind w:left="2268" w:hanging="2268"/>
        <w:rPr>
          <w:rFonts w:ascii="Arial" w:eastAsia="Arial" w:hAnsi="Arial" w:cs="Arial"/>
          <w:b/>
          <w:sz w:val="24"/>
          <w:szCs w:val="24"/>
        </w:rPr>
      </w:pPr>
      <w:r>
        <w:pict w14:anchorId="635079BC">
          <v:shape id="_x0000_s1049" type="#_x0000_t32" style="position:absolute;left:0;text-align:left;margin-left:150.95pt;margin-top:7.7pt;width:219.5pt;height:1.4pt;z-index:251681792;mso-position-horizontal:absolute;mso-position-horizontal-relative:margin;mso-position-vertical:absolute;mso-position-vertical-relative:text" o:connectortype="straight">
            <w10:wrap anchorx="margin"/>
          </v:shape>
        </w:pict>
      </w:r>
      <w:r>
        <w:pict w14:anchorId="215B1AD5">
          <v:shape id="_x0000_s1050" type="#_x0000_t32" style="position:absolute;left:0;text-align:left;margin-left:254.95pt;margin-top:8.6pt;width:0;height:11.5pt;z-index:251682816;mso-position-horizontal:absolute;mso-position-horizontal-relative:margin;mso-position-vertical:absolute;mso-position-vertical-relative:text" o:connectortype="straight">
            <w10:wrap anchorx="margin"/>
          </v:shape>
        </w:pict>
      </w:r>
    </w:p>
    <w:p w14:paraId="6DD5195B" w14:textId="77777777" w:rsidR="002915BA" w:rsidRDefault="00CD3186">
      <w:pPr>
        <w:ind w:left="2268" w:hanging="2268"/>
        <w:rPr>
          <w:rFonts w:ascii="Arial" w:eastAsia="Arial" w:hAnsi="Arial" w:cs="Arial"/>
          <w:b/>
          <w:sz w:val="24"/>
          <w:szCs w:val="24"/>
        </w:rPr>
      </w:pPr>
      <w:r>
        <w:pict w14:anchorId="3F2128AF">
          <v:shape id="_x0000_s1037" type="#_x0000_t202" style="position:absolute;left:0;text-align:left;margin-left:188.3pt;margin-top:1.2pt;width:124.6pt;height:18.7pt;z-index:251669504;visibility:visible;mso-height-percent:200;mso-wrap-distance-top:3.6pt;mso-wrap-distance-bottom:3.6pt;mso-position-horizontal:absolute;mso-position-horizontal-relative:margin;mso-position-vertical:absolut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stroked="f">
            <v:textbox style="mso-fit-shape-to-text:t">
              <w:txbxContent>
                <w:p w14:paraId="38DC6C49" w14:textId="77777777" w:rsidR="000A15D1" w:rsidRPr="003E4219" w:rsidRDefault="00CD3186" w:rsidP="000A15D1">
                  <w:pPr>
                    <w:jc w:val="center"/>
                    <w:rPr>
                      <w:lang w:val="es-AR"/>
                    </w:rPr>
                  </w:pPr>
                  <w:r>
                    <w:rPr>
                      <w:lang w:val="es-AR"/>
                    </w:rPr>
                    <w:t>implica</w:t>
                  </w:r>
                </w:p>
              </w:txbxContent>
            </v:textbox>
            <w10:wrap type="square" anchorx="margin"/>
          </v:shape>
        </w:pict>
      </w:r>
    </w:p>
    <w:p w14:paraId="233ABBDC" w14:textId="77777777" w:rsidR="002915BA" w:rsidRDefault="00CD3186">
      <w:pPr>
        <w:ind w:left="2268" w:hanging="2268"/>
        <w:rPr>
          <w:rFonts w:ascii="Arial" w:eastAsia="Arial" w:hAnsi="Arial" w:cs="Arial"/>
          <w:b/>
          <w:sz w:val="24"/>
          <w:szCs w:val="24"/>
        </w:rPr>
      </w:pPr>
      <w:r>
        <w:pict w14:anchorId="76228A1A">
          <v:shape id="_x0000_s1051" type="#_x0000_t32" style="position:absolute;left:0;text-align:left;margin-left:255.45pt;margin-top:3.5pt;width:0;height:22.05pt;z-index:251683840;mso-position-horizontal:absolute;mso-position-horizontal-relative:margin;mso-position-vertical:absolute;mso-position-vertical-relative:text" o:connectortype="straight">
            <w10:wrap anchorx="margin"/>
          </v:shape>
        </w:pict>
      </w:r>
    </w:p>
    <w:p w14:paraId="1F45ADE2" w14:textId="77777777" w:rsidR="002915BA" w:rsidRDefault="00CD3186">
      <w:pPr>
        <w:ind w:left="2268" w:hanging="2268"/>
        <w:rPr>
          <w:rFonts w:ascii="Arial" w:eastAsia="Arial" w:hAnsi="Arial" w:cs="Arial"/>
          <w:b/>
          <w:sz w:val="24"/>
          <w:szCs w:val="24"/>
        </w:rPr>
      </w:pPr>
      <w:r>
        <w:pict w14:anchorId="2619010E">
          <v:shape id="_x0000_s1032" type="#_x0000_t202" style="position:absolute;left:0;text-align:left;margin-left:172.9pt;margin-top:11.25pt;width:149.35pt;height:36.45pt;z-index:251664384;visibility:visible;mso-wrap-distance-top:3.6pt;mso-wrap-distance-bottom:3.6pt;mso-position-horizontal:absolute;mso-position-horizontal-relative:margin;mso-position-vertical:absolut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v:textbox>
              <w:txbxContent>
                <w:p w14:paraId="6DAA9E8F" w14:textId="77777777" w:rsidR="000A15D1" w:rsidRPr="00C7657F" w:rsidRDefault="00CD3186" w:rsidP="000A15D1">
                  <w:pPr>
                    <w:jc w:val="center"/>
                    <w:rPr>
                      <w:lang w:val="es-AR"/>
                    </w:rPr>
                  </w:pPr>
                  <w:r>
                    <w:rPr>
                      <w:lang w:val="es-AR"/>
                    </w:rPr>
                    <w:t>La reconstrucción de contenidos específicos</w:t>
                  </w:r>
                </w:p>
              </w:txbxContent>
            </v:textbox>
            <w10:wrap type="square" anchorx="margin"/>
          </v:shape>
        </w:pict>
      </w:r>
    </w:p>
    <w:p w14:paraId="4F2C6B1A" w14:textId="77777777" w:rsidR="002915BA" w:rsidRDefault="002915BA">
      <w:pPr>
        <w:ind w:left="2268" w:hanging="2268"/>
        <w:rPr>
          <w:rFonts w:ascii="Arial" w:eastAsia="Arial" w:hAnsi="Arial" w:cs="Arial"/>
          <w:b/>
          <w:sz w:val="24"/>
          <w:szCs w:val="24"/>
        </w:rPr>
      </w:pPr>
    </w:p>
    <w:p w14:paraId="7615A087" w14:textId="77777777" w:rsidR="002915BA" w:rsidRDefault="002915BA">
      <w:pPr>
        <w:ind w:left="2268" w:hanging="2268"/>
        <w:rPr>
          <w:rFonts w:ascii="Arial" w:eastAsia="Arial" w:hAnsi="Arial" w:cs="Arial"/>
          <w:b/>
          <w:sz w:val="24"/>
          <w:szCs w:val="24"/>
        </w:rPr>
      </w:pPr>
    </w:p>
    <w:p w14:paraId="36BC6450" w14:textId="77777777" w:rsidR="002915BA" w:rsidRDefault="00CD3186">
      <w:pPr>
        <w:ind w:left="2268" w:hanging="2268"/>
        <w:rPr>
          <w:rFonts w:ascii="Arial" w:eastAsia="Arial" w:hAnsi="Arial" w:cs="Arial"/>
          <w:b/>
          <w:sz w:val="24"/>
          <w:szCs w:val="24"/>
        </w:rPr>
      </w:pPr>
      <w:r>
        <w:pict w14:anchorId="284A486F">
          <v:shape id="_x0000_s1052" type="#_x0000_t32" style="position:absolute;left:0;text-align:left;margin-left:255.45pt;margin-top:6.3pt;width:0;height:22.05pt;z-index:251684864;mso-position-horizontal:absolute;mso-position-horizontal-relative:margin;mso-position-vertical:absolute;mso-position-vertical-relative:text" o:connectortype="straight">
            <w10:wrap anchorx="margin"/>
          </v:shape>
        </w:pict>
      </w:r>
    </w:p>
    <w:p w14:paraId="746121E8" w14:textId="77777777" w:rsidR="002915BA" w:rsidRDefault="00CD3186">
      <w:pPr>
        <w:ind w:left="2268" w:hanging="2268"/>
        <w:rPr>
          <w:rFonts w:ascii="Arial" w:eastAsia="Arial" w:hAnsi="Arial" w:cs="Arial"/>
          <w:b/>
          <w:sz w:val="24"/>
          <w:szCs w:val="24"/>
        </w:rPr>
      </w:pPr>
      <w:r>
        <w:pict w14:anchorId="44C995B4">
          <v:shape id="_x0000_s1038" type="#_x0000_t202" style="position:absolute;left:0;text-align:left;margin-left:188.3pt;margin-top:7.4pt;width:124.6pt;height:18.7pt;z-index:251670528;visibility:visible;mso-height-percent:200;mso-wrap-distance-top:3.6pt;mso-wrap-distance-bottom:3.6pt;mso-position-horizontal:absolute;mso-position-horizontal-relative:margin;mso-position-vertical:absolut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stroked="f">
            <v:textbox style="mso-fit-shape-to-text:t">
              <w:txbxContent>
                <w:p w14:paraId="057C39D1" w14:textId="77777777" w:rsidR="000A15D1" w:rsidRPr="003E4219" w:rsidRDefault="00CD3186" w:rsidP="000A15D1">
                  <w:pPr>
                    <w:jc w:val="center"/>
                    <w:rPr>
                      <w:lang w:val="es-AR"/>
                    </w:rPr>
                  </w:pPr>
                  <w:r>
                    <w:rPr>
                      <w:lang w:val="es-AR"/>
                    </w:rPr>
                    <w:t>para lograr</w:t>
                  </w:r>
                </w:p>
              </w:txbxContent>
            </v:textbox>
            <w10:wrap type="square" anchorx="margin"/>
          </v:shape>
        </w:pict>
      </w:r>
    </w:p>
    <w:p w14:paraId="4D5EC11C" w14:textId="77777777" w:rsidR="002915BA" w:rsidRDefault="00CD3186">
      <w:pPr>
        <w:ind w:left="2268" w:hanging="2268"/>
        <w:rPr>
          <w:rFonts w:ascii="Arial" w:eastAsia="Arial" w:hAnsi="Arial" w:cs="Arial"/>
          <w:b/>
          <w:sz w:val="24"/>
          <w:szCs w:val="24"/>
        </w:rPr>
      </w:pPr>
      <w:r>
        <w:pict w14:anchorId="0480E9E5">
          <v:shape id="_x0000_s1053" type="#_x0000_t32" style="position:absolute;left:0;text-align:left;margin-left:255.45pt;margin-top:10.2pt;width:0;height:22.05pt;z-index:251685888;mso-position-horizontal:absolute;mso-position-horizontal-relative:margin;mso-position-vertical:absolute;mso-position-vertical-relative:text" o:connectortype="straight">
            <w10:wrap anchorx="margin"/>
          </v:shape>
        </w:pict>
      </w:r>
    </w:p>
    <w:p w14:paraId="47232484" w14:textId="77777777" w:rsidR="002915BA" w:rsidRDefault="002915BA">
      <w:pPr>
        <w:ind w:left="2268" w:hanging="2268"/>
        <w:rPr>
          <w:rFonts w:ascii="Arial" w:eastAsia="Arial" w:hAnsi="Arial" w:cs="Arial"/>
          <w:b/>
          <w:sz w:val="24"/>
          <w:szCs w:val="24"/>
        </w:rPr>
      </w:pPr>
    </w:p>
    <w:p w14:paraId="2A3CB186" w14:textId="77777777" w:rsidR="002915BA" w:rsidRDefault="00CD3186">
      <w:pPr>
        <w:ind w:left="2268" w:hanging="2268"/>
        <w:rPr>
          <w:rFonts w:ascii="Arial" w:eastAsia="Arial" w:hAnsi="Arial" w:cs="Arial"/>
          <w:b/>
          <w:sz w:val="24"/>
          <w:szCs w:val="24"/>
        </w:rPr>
      </w:pPr>
      <w:r>
        <w:pict w14:anchorId="60999EF3">
          <v:shape id="_x0000_s1033" type="#_x0000_t202" style="position:absolute;left:0;text-align:left;margin-left:177.25pt;margin-top:4.4pt;width:159.75pt;height:45.8pt;z-index:251665408;visibility:visible;mso-wrap-distance-top:3.6pt;mso-wrap-distance-bottom:3.6pt;mso-position-horizontal:absolute;mso-position-horizontal-relative:margin;mso-position-vertical:absolut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v:textbox>
              <w:txbxContent>
                <w:p w14:paraId="0EC36F9A" w14:textId="77777777" w:rsidR="000A15D1" w:rsidRPr="00C7657F" w:rsidRDefault="00CD3186" w:rsidP="000A15D1">
                  <w:pPr>
                    <w:jc w:val="center"/>
                    <w:rPr>
                      <w:lang w:val="es-AR"/>
                    </w:rPr>
                  </w:pPr>
                  <w:r>
                    <w:rPr>
                      <w:lang w:val="es-AR"/>
                    </w:rPr>
                    <w:t xml:space="preserve">La apropiación del </w:t>
                  </w:r>
                  <w:r>
                    <w:rPr>
                      <w:lang w:val="es-AR"/>
                    </w:rPr>
                    <w:t>sistema conceptual y metodológico, y de las prácticas discursivas específicas</w:t>
                  </w:r>
                </w:p>
              </w:txbxContent>
            </v:textbox>
            <w10:wrap type="square" anchorx="margin"/>
          </v:shape>
        </w:pict>
      </w:r>
    </w:p>
    <w:p w14:paraId="757325C9" w14:textId="77777777" w:rsidR="002915BA" w:rsidRDefault="002915BA">
      <w:pPr>
        <w:ind w:left="2268" w:hanging="2268"/>
        <w:rPr>
          <w:rFonts w:ascii="Arial" w:eastAsia="Arial" w:hAnsi="Arial" w:cs="Arial"/>
          <w:b/>
          <w:sz w:val="24"/>
          <w:szCs w:val="24"/>
        </w:rPr>
      </w:pPr>
    </w:p>
    <w:p w14:paraId="5D7D947E" w14:textId="77777777" w:rsidR="002915BA" w:rsidRDefault="002915BA">
      <w:pPr>
        <w:ind w:left="2268" w:hanging="2268"/>
        <w:rPr>
          <w:rFonts w:ascii="Arial" w:eastAsia="Arial" w:hAnsi="Arial" w:cs="Arial"/>
          <w:b/>
          <w:sz w:val="24"/>
          <w:szCs w:val="24"/>
        </w:rPr>
      </w:pPr>
    </w:p>
    <w:p w14:paraId="35B68502" w14:textId="77777777" w:rsidR="002915BA" w:rsidRDefault="00CD3186">
      <w:pPr>
        <w:ind w:left="2268" w:hanging="2268"/>
        <w:rPr>
          <w:rFonts w:ascii="Arial" w:eastAsia="Arial" w:hAnsi="Arial" w:cs="Arial"/>
          <w:b/>
          <w:sz w:val="24"/>
          <w:szCs w:val="24"/>
        </w:rPr>
      </w:pPr>
      <w:r>
        <w:pict w14:anchorId="0073C94A">
          <v:shape id="_x0000_s1054" type="#_x0000_t32" style="position:absolute;left:0;text-align:left;margin-left:255.45pt;margin-top:7.7pt;width:.05pt;height:16pt;z-index:251686912;mso-position-horizontal:absolute;mso-position-horizontal-relative:margin;mso-position-vertical:absolute;mso-position-vertical-relative:text" o:connectortype="straight">
            <w10:wrap anchorx="margin"/>
          </v:shape>
        </w:pict>
      </w:r>
    </w:p>
    <w:p w14:paraId="36197265" w14:textId="77777777" w:rsidR="002915BA" w:rsidRDefault="00CD3186">
      <w:pPr>
        <w:ind w:left="2268" w:hanging="2268"/>
        <w:rPr>
          <w:rFonts w:ascii="Arial" w:eastAsia="Arial" w:hAnsi="Arial" w:cs="Arial"/>
          <w:b/>
          <w:sz w:val="24"/>
          <w:szCs w:val="24"/>
        </w:rPr>
      </w:pPr>
      <w:r>
        <w:pict w14:anchorId="74FDDCC5">
          <v:shape id="_x0000_s1039" type="#_x0000_t202" style="position:absolute;left:0;text-align:left;margin-left:188.3pt;margin-top:3.8pt;width:124.6pt;height:18.7pt;z-index:251671552;visibility:visible;mso-height-percent:200;mso-wrap-distance-top:3.6pt;mso-wrap-distance-bottom:3.6pt;mso-position-horizontal:absolute;mso-position-horizontal-relative:margin;mso-position-vertical:absolut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stroked="f">
            <v:textbox style="mso-fit-shape-to-text:t">
              <w:txbxContent>
                <w:p w14:paraId="788CCD15" w14:textId="77777777" w:rsidR="000A15D1" w:rsidRPr="003E4219" w:rsidRDefault="00CD3186" w:rsidP="000A15D1">
                  <w:pPr>
                    <w:jc w:val="center"/>
                    <w:rPr>
                      <w:lang w:val="es-AR"/>
                    </w:rPr>
                  </w:pPr>
                  <w:r>
                    <w:rPr>
                      <w:lang w:val="es-AR"/>
                    </w:rPr>
                    <w:t>involucra</w:t>
                  </w:r>
                </w:p>
              </w:txbxContent>
            </v:textbox>
            <w10:wrap type="square" anchorx="margin"/>
          </v:shape>
        </w:pict>
      </w:r>
    </w:p>
    <w:p w14:paraId="09467046" w14:textId="77777777" w:rsidR="002915BA" w:rsidRDefault="00CD3186">
      <w:pPr>
        <w:ind w:left="2268" w:hanging="2268"/>
        <w:rPr>
          <w:rFonts w:ascii="Arial" w:eastAsia="Arial" w:hAnsi="Arial" w:cs="Arial"/>
          <w:b/>
          <w:sz w:val="24"/>
          <w:szCs w:val="24"/>
        </w:rPr>
      </w:pPr>
      <w:r>
        <w:pict w14:anchorId="4A0B56F2">
          <v:shape id="_x0000_s1055" type="#_x0000_t32" style="position:absolute;left:0;text-align:left;margin-left:255.45pt;margin-top:7.1pt;width:0;height:18.5pt;z-index:251687936;mso-position-horizontal:absolute;mso-position-horizontal-relative:margin;mso-position-vertical:absolute;mso-position-vertical-relative:text" o:connectortype="straight">
            <w10:wrap anchorx="margin"/>
          </v:shape>
        </w:pict>
      </w:r>
    </w:p>
    <w:p w14:paraId="6E4DF043" w14:textId="77777777" w:rsidR="002915BA" w:rsidRDefault="00CD3186">
      <w:pPr>
        <w:ind w:left="2268" w:hanging="2268"/>
        <w:rPr>
          <w:rFonts w:ascii="Arial" w:eastAsia="Arial" w:hAnsi="Arial" w:cs="Arial"/>
          <w:b/>
          <w:sz w:val="24"/>
          <w:szCs w:val="24"/>
        </w:rPr>
      </w:pPr>
      <w:r>
        <w:lastRenderedPageBreak/>
        <w:pict w14:anchorId="30135E27">
          <v:shape id="_x0000_s1034" type="#_x0000_t202" style="position:absolute;left:0;text-align:left;margin-left:182pt;margin-top:10.65pt;width:145.15pt;height:40.85pt;z-index:251666432;visibility:visible;mso-wrap-distance-top:3.6pt;mso-wrap-distance-bottom:3.6pt;mso-position-horizontal:absolute;mso-position-horizontal-relative:margin;mso-position-vertical:absolut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v:textbox>
              <w:txbxContent>
                <w:p w14:paraId="635418C7" w14:textId="77777777" w:rsidR="000A15D1" w:rsidRPr="00C7657F" w:rsidRDefault="00CD3186" w:rsidP="000A15D1">
                  <w:pPr>
                    <w:jc w:val="center"/>
                    <w:rPr>
                      <w:lang w:val="es-AR"/>
                    </w:rPr>
                  </w:pPr>
                  <w:r>
                    <w:rPr>
                      <w:lang w:val="es-AR"/>
                    </w:rPr>
                    <w:t>Los procesos de lectura y escritura de géneros académicos</w:t>
                  </w:r>
                </w:p>
              </w:txbxContent>
            </v:textbox>
            <w10:wrap type="square" anchorx="margin"/>
          </v:shape>
        </w:pict>
      </w:r>
    </w:p>
    <w:p w14:paraId="3F073B71" w14:textId="77777777" w:rsidR="002915BA" w:rsidRDefault="002915BA">
      <w:pPr>
        <w:ind w:left="2268" w:hanging="2268"/>
        <w:rPr>
          <w:rFonts w:ascii="Arial" w:eastAsia="Arial" w:hAnsi="Arial" w:cs="Arial"/>
          <w:b/>
          <w:sz w:val="24"/>
          <w:szCs w:val="24"/>
        </w:rPr>
      </w:pPr>
    </w:p>
    <w:p w14:paraId="138036B2" w14:textId="77777777" w:rsidR="002915BA" w:rsidRDefault="002915BA">
      <w:pPr>
        <w:rPr>
          <w:rFonts w:ascii="Arial" w:eastAsia="Arial" w:hAnsi="Arial" w:cs="Arial"/>
          <w:b/>
          <w:sz w:val="24"/>
          <w:szCs w:val="24"/>
        </w:rPr>
      </w:pPr>
    </w:p>
    <w:p w14:paraId="38BEF992" w14:textId="77777777" w:rsidR="002915BA" w:rsidRDefault="002915BA">
      <w:pPr>
        <w:ind w:left="2268" w:hanging="2268"/>
        <w:rPr>
          <w:rFonts w:ascii="Arial" w:eastAsia="Arial" w:hAnsi="Arial" w:cs="Arial"/>
          <w:b/>
          <w:sz w:val="24"/>
          <w:szCs w:val="24"/>
        </w:rPr>
      </w:pPr>
    </w:p>
    <w:p w14:paraId="117924A4" w14:textId="77777777" w:rsidR="002915BA" w:rsidRDefault="002915BA">
      <w:pPr>
        <w:ind w:left="2268" w:hanging="2268"/>
        <w:rPr>
          <w:rFonts w:ascii="Arial" w:eastAsia="Arial" w:hAnsi="Arial" w:cs="Arial"/>
          <w:b/>
          <w:sz w:val="24"/>
          <w:szCs w:val="24"/>
        </w:rPr>
      </w:pPr>
    </w:p>
    <w:p w14:paraId="6F7F6FCE" w14:textId="77777777" w:rsidR="002915BA" w:rsidRDefault="002915BA">
      <w:pPr>
        <w:ind w:left="2268" w:hanging="2268"/>
        <w:rPr>
          <w:rFonts w:ascii="Arial" w:eastAsia="Arial" w:hAnsi="Arial" w:cs="Arial"/>
          <w:b/>
          <w:sz w:val="24"/>
          <w:szCs w:val="24"/>
        </w:rPr>
      </w:pPr>
    </w:p>
    <w:p w14:paraId="06F135F0" w14:textId="77777777" w:rsidR="002915BA" w:rsidRDefault="002915BA">
      <w:pPr>
        <w:rPr>
          <w:rFonts w:ascii="Arial" w:eastAsia="Arial" w:hAnsi="Arial" w:cs="Arial"/>
          <w:b/>
          <w:sz w:val="24"/>
          <w:szCs w:val="24"/>
        </w:rPr>
      </w:pPr>
    </w:p>
    <w:p w14:paraId="6EAEF4A7" w14:textId="77777777" w:rsidR="002915BA" w:rsidRDefault="00CD3186">
      <w:pPr>
        <w:rPr>
          <w:rFonts w:ascii="Arial" w:eastAsia="Arial" w:hAnsi="Arial" w:cs="Arial"/>
          <w:b/>
          <w:color w:val="FF0000"/>
          <w:sz w:val="24"/>
          <w:szCs w:val="24"/>
        </w:rPr>
      </w:pPr>
      <w:r>
        <w:rPr>
          <w:rFonts w:ascii="Arial" w:eastAsia="Arial" w:hAnsi="Arial" w:cs="Arial"/>
          <w:b/>
          <w:sz w:val="24"/>
          <w:szCs w:val="24"/>
        </w:rPr>
        <w:t>2.- FUNDAMENTACIÓN:</w:t>
      </w:r>
      <w:r>
        <w:rPr>
          <w:rFonts w:ascii="Arial" w:eastAsia="Arial" w:hAnsi="Arial" w:cs="Arial"/>
          <w:b/>
          <w:color w:val="FF0000"/>
          <w:sz w:val="24"/>
          <w:szCs w:val="24"/>
        </w:rPr>
        <w:t xml:space="preserve"> </w:t>
      </w:r>
    </w:p>
    <w:p w14:paraId="48EC9AE9" w14:textId="77777777" w:rsidR="002915BA" w:rsidRDefault="002915BA">
      <w:pPr>
        <w:rPr>
          <w:rFonts w:ascii="Arial" w:eastAsia="Arial" w:hAnsi="Arial" w:cs="Arial"/>
          <w:b/>
          <w:color w:val="FF0000"/>
          <w:sz w:val="24"/>
          <w:szCs w:val="24"/>
        </w:rPr>
      </w:pPr>
    </w:p>
    <w:p w14:paraId="37FFBA61" w14:textId="77777777" w:rsidR="002915BA" w:rsidRDefault="00CD3186">
      <w:pPr>
        <w:widowControl w:val="0"/>
        <w:pBdr>
          <w:top w:val="nil"/>
          <w:left w:val="nil"/>
          <w:bottom w:val="nil"/>
          <w:right w:val="nil"/>
          <w:between w:val="nil"/>
        </w:pBdr>
        <w:spacing w:line="384" w:lineRule="auto"/>
        <w:ind w:left="14" w:right="14" w:firstLine="336"/>
        <w:jc w:val="both"/>
        <w:rPr>
          <w:rFonts w:ascii="Arial" w:eastAsia="Arial" w:hAnsi="Arial" w:cs="Arial"/>
          <w:color w:val="000000"/>
          <w:sz w:val="22"/>
          <w:szCs w:val="22"/>
        </w:rPr>
      </w:pPr>
      <w:r>
        <w:rPr>
          <w:rFonts w:ascii="Arial" w:eastAsia="Arial" w:hAnsi="Arial" w:cs="Arial"/>
          <w:color w:val="000000"/>
          <w:sz w:val="22"/>
          <w:szCs w:val="22"/>
        </w:rPr>
        <w:t>En el ingreso a los estudios superiores, se plantea la necesidad de introducir a los alumnos a la cultura académica mediante la práctica de la lectura y la escritura de textos crecientemente complejos y heterogéneos, cuya modalidad de estructuración es esp</w:t>
      </w:r>
      <w:r>
        <w:rPr>
          <w:rFonts w:ascii="Arial" w:eastAsia="Arial" w:hAnsi="Arial" w:cs="Arial"/>
          <w:color w:val="000000"/>
          <w:sz w:val="22"/>
          <w:szCs w:val="22"/>
        </w:rPr>
        <w:t>ecífica de este ámbito.</w:t>
      </w:r>
    </w:p>
    <w:p w14:paraId="689DFDFE" w14:textId="77777777" w:rsidR="002915BA" w:rsidRDefault="00CD3186">
      <w:pPr>
        <w:widowControl w:val="0"/>
        <w:pBdr>
          <w:top w:val="nil"/>
          <w:left w:val="nil"/>
          <w:bottom w:val="nil"/>
          <w:right w:val="nil"/>
          <w:between w:val="nil"/>
        </w:pBdr>
        <w:spacing w:line="384" w:lineRule="auto"/>
        <w:ind w:left="14" w:right="14" w:firstLine="336"/>
        <w:jc w:val="both"/>
        <w:rPr>
          <w:rFonts w:ascii="Arial" w:eastAsia="Arial" w:hAnsi="Arial" w:cs="Arial"/>
          <w:color w:val="000000"/>
          <w:sz w:val="22"/>
          <w:szCs w:val="22"/>
        </w:rPr>
      </w:pPr>
      <w:r>
        <w:rPr>
          <w:rFonts w:ascii="Arial" w:eastAsia="Arial" w:hAnsi="Arial" w:cs="Arial"/>
          <w:color w:val="000000"/>
          <w:sz w:val="22"/>
          <w:szCs w:val="22"/>
        </w:rPr>
        <w:t>La "Alfabetización Académica", se propone entonces como uno de los espacios privilegiados en el que se realizará este pasaje a la cultura escrita de los estudios superiores, y en el cual los alumnos ponen en práctica las actividades</w:t>
      </w:r>
      <w:r>
        <w:rPr>
          <w:rFonts w:ascii="Arial" w:eastAsia="Arial" w:hAnsi="Arial" w:cs="Arial"/>
          <w:color w:val="000000"/>
          <w:sz w:val="22"/>
          <w:szCs w:val="22"/>
        </w:rPr>
        <w:t xml:space="preserve"> y estrategias de lectura y escritura propias de las prácticas discursivas con las que cada disciplina elabora el conocimiento. </w:t>
      </w:r>
    </w:p>
    <w:p w14:paraId="1025E28D" w14:textId="77777777" w:rsidR="002915BA" w:rsidRDefault="00CD3186">
      <w:pPr>
        <w:widowControl w:val="0"/>
        <w:pBdr>
          <w:top w:val="nil"/>
          <w:left w:val="nil"/>
          <w:bottom w:val="nil"/>
          <w:right w:val="nil"/>
          <w:between w:val="nil"/>
        </w:pBdr>
        <w:spacing w:line="384" w:lineRule="auto"/>
        <w:ind w:left="14" w:right="14" w:firstLine="336"/>
        <w:jc w:val="both"/>
        <w:rPr>
          <w:rFonts w:ascii="Arial" w:eastAsia="Arial" w:hAnsi="Arial" w:cs="Arial"/>
          <w:color w:val="000000"/>
          <w:sz w:val="22"/>
          <w:szCs w:val="22"/>
        </w:rPr>
      </w:pPr>
      <w:r>
        <w:rPr>
          <w:rFonts w:ascii="Arial" w:eastAsia="Arial" w:hAnsi="Arial" w:cs="Arial"/>
          <w:color w:val="000000"/>
          <w:sz w:val="22"/>
          <w:szCs w:val="22"/>
        </w:rPr>
        <w:t>Desde este espacio se busca logar una comprensión más profunda de este momento de pasaje y ofrecer herramientas para que la alf</w:t>
      </w:r>
      <w:r>
        <w:rPr>
          <w:rFonts w:ascii="Arial" w:eastAsia="Arial" w:hAnsi="Arial" w:cs="Arial"/>
          <w:color w:val="000000"/>
          <w:sz w:val="22"/>
          <w:szCs w:val="22"/>
        </w:rPr>
        <w:t xml:space="preserve">abetización académica mejore y transforme no solo el proceso de aprendizaje del alumno en el contexto de las diversas asignaturas, sino también que la acción del docente como mediador de este proceso le permita la reflexión necesaria. </w:t>
      </w:r>
    </w:p>
    <w:p w14:paraId="1870F692" w14:textId="77777777" w:rsidR="002915BA" w:rsidRDefault="00CD3186">
      <w:pPr>
        <w:widowControl w:val="0"/>
        <w:pBdr>
          <w:top w:val="nil"/>
          <w:left w:val="nil"/>
          <w:bottom w:val="nil"/>
          <w:right w:val="nil"/>
          <w:between w:val="nil"/>
        </w:pBdr>
        <w:spacing w:line="384" w:lineRule="auto"/>
        <w:ind w:left="14" w:right="14" w:firstLine="412"/>
        <w:jc w:val="both"/>
        <w:rPr>
          <w:rFonts w:ascii="Arial" w:eastAsia="Arial" w:hAnsi="Arial" w:cs="Arial"/>
          <w:color w:val="000000"/>
          <w:sz w:val="22"/>
          <w:szCs w:val="22"/>
        </w:rPr>
      </w:pPr>
      <w:r>
        <w:rPr>
          <w:rFonts w:ascii="Arial" w:eastAsia="Arial" w:hAnsi="Arial" w:cs="Arial"/>
          <w:color w:val="000000"/>
          <w:sz w:val="22"/>
          <w:szCs w:val="22"/>
        </w:rPr>
        <w:t xml:space="preserve">Por lo tanto, se expondrán algunas consideraciones teórico-prácticas como: la dimensión sociocultural y la función académica y personal de la lectura y la escritura, la producción de textos escritos complejos, la reflexión metacognitiva y metalingüística, </w:t>
      </w:r>
      <w:r>
        <w:rPr>
          <w:rFonts w:ascii="Arial" w:eastAsia="Arial" w:hAnsi="Arial" w:cs="Arial"/>
          <w:color w:val="000000"/>
          <w:sz w:val="22"/>
          <w:szCs w:val="22"/>
        </w:rPr>
        <w:t xml:space="preserve">el mejoramiento de la interacción verbal en el aula y la vinculación entre la lectura, escritura y oralidad. </w:t>
      </w:r>
    </w:p>
    <w:p w14:paraId="40AFED1F" w14:textId="77777777" w:rsidR="002915BA" w:rsidRDefault="00CD3186">
      <w:pPr>
        <w:widowControl w:val="0"/>
        <w:pBdr>
          <w:top w:val="nil"/>
          <w:left w:val="nil"/>
          <w:bottom w:val="nil"/>
          <w:right w:val="nil"/>
          <w:between w:val="nil"/>
        </w:pBdr>
        <w:spacing w:line="384" w:lineRule="auto"/>
        <w:ind w:left="14" w:right="14" w:firstLine="336"/>
        <w:jc w:val="both"/>
        <w:rPr>
          <w:rFonts w:ascii="Arial" w:eastAsia="Arial" w:hAnsi="Arial" w:cs="Arial"/>
          <w:color w:val="000000"/>
          <w:sz w:val="22"/>
          <w:szCs w:val="22"/>
        </w:rPr>
      </w:pPr>
      <w:r>
        <w:rPr>
          <w:rFonts w:ascii="Arial" w:eastAsia="Arial" w:hAnsi="Arial" w:cs="Arial"/>
          <w:color w:val="000000"/>
          <w:sz w:val="22"/>
          <w:szCs w:val="22"/>
        </w:rPr>
        <w:t>Alfabetización Académica se desarrolla en la Modalidad Taller por lo cual toda la teorización deberá realizarse en el marco de situaciones áulicas</w:t>
      </w:r>
      <w:r>
        <w:rPr>
          <w:rFonts w:ascii="Arial" w:eastAsia="Arial" w:hAnsi="Arial" w:cs="Arial"/>
          <w:color w:val="000000"/>
          <w:sz w:val="22"/>
          <w:szCs w:val="22"/>
        </w:rPr>
        <w:t xml:space="preserve"> reales que permitan el afianzamiento en el uso de la lengua y en experiencias metodológicas que beneficien la comprensión lectora y la producción escrita de los alumnos en adecuación a su futuro rol docente. </w:t>
      </w:r>
    </w:p>
    <w:p w14:paraId="38288CF0" w14:textId="77777777" w:rsidR="002915BA" w:rsidRDefault="002915BA">
      <w:pPr>
        <w:rPr>
          <w:rFonts w:ascii="Arial" w:eastAsia="Arial" w:hAnsi="Arial" w:cs="Arial"/>
          <w:b/>
          <w:color w:val="FF0000"/>
          <w:sz w:val="24"/>
          <w:szCs w:val="24"/>
        </w:rPr>
      </w:pPr>
    </w:p>
    <w:p w14:paraId="06B3A264" w14:textId="77777777" w:rsidR="002915BA" w:rsidRDefault="002915BA">
      <w:pPr>
        <w:rPr>
          <w:rFonts w:ascii="Arial" w:eastAsia="Arial" w:hAnsi="Arial" w:cs="Arial"/>
          <w:b/>
          <w:color w:val="FF0000"/>
          <w:sz w:val="24"/>
          <w:szCs w:val="24"/>
        </w:rPr>
      </w:pPr>
    </w:p>
    <w:p w14:paraId="34698995" w14:textId="77777777" w:rsidR="002915BA" w:rsidRDefault="002915BA">
      <w:pPr>
        <w:rPr>
          <w:rFonts w:ascii="Arial" w:eastAsia="Arial" w:hAnsi="Arial" w:cs="Arial"/>
          <w:color w:val="0000FF"/>
          <w:sz w:val="24"/>
          <w:szCs w:val="24"/>
        </w:rPr>
      </w:pPr>
    </w:p>
    <w:p w14:paraId="4FCFD5E5" w14:textId="77777777" w:rsidR="002915BA" w:rsidRDefault="002915BA">
      <w:pPr>
        <w:rPr>
          <w:rFonts w:ascii="Arial" w:eastAsia="Arial" w:hAnsi="Arial" w:cs="Arial"/>
          <w:sz w:val="24"/>
          <w:szCs w:val="24"/>
        </w:rPr>
      </w:pPr>
    </w:p>
    <w:p w14:paraId="734D97F1" w14:textId="77777777" w:rsidR="002915BA" w:rsidRDefault="002915BA">
      <w:pPr>
        <w:ind w:left="2268" w:hanging="2268"/>
        <w:rPr>
          <w:rFonts w:ascii="Arial" w:eastAsia="Arial" w:hAnsi="Arial" w:cs="Arial"/>
          <w:sz w:val="24"/>
          <w:szCs w:val="24"/>
        </w:rPr>
      </w:pPr>
    </w:p>
    <w:p w14:paraId="02CAEC05" w14:textId="77777777" w:rsidR="002915BA" w:rsidRDefault="002915BA">
      <w:pPr>
        <w:rPr>
          <w:rFonts w:ascii="Arial" w:eastAsia="Arial" w:hAnsi="Arial" w:cs="Arial"/>
          <w:sz w:val="24"/>
          <w:szCs w:val="24"/>
        </w:rPr>
      </w:pPr>
    </w:p>
    <w:p w14:paraId="3DCD2BD9" w14:textId="77777777" w:rsidR="002915BA" w:rsidRDefault="002915BA">
      <w:pPr>
        <w:ind w:left="2268" w:hanging="2268"/>
        <w:rPr>
          <w:rFonts w:ascii="Arial" w:eastAsia="Arial" w:hAnsi="Arial" w:cs="Arial"/>
          <w:sz w:val="24"/>
          <w:szCs w:val="24"/>
        </w:rPr>
      </w:pPr>
    </w:p>
    <w:p w14:paraId="0317E7E0" w14:textId="77777777" w:rsidR="002915BA" w:rsidRDefault="002915BA">
      <w:pPr>
        <w:rPr>
          <w:rFonts w:ascii="Arial" w:eastAsia="Arial" w:hAnsi="Arial" w:cs="Arial"/>
          <w:b/>
          <w:sz w:val="24"/>
          <w:szCs w:val="24"/>
        </w:rPr>
      </w:pPr>
    </w:p>
    <w:p w14:paraId="47271DCB" w14:textId="77777777" w:rsidR="002915BA" w:rsidRDefault="002915BA">
      <w:pPr>
        <w:rPr>
          <w:rFonts w:ascii="Arial" w:eastAsia="Arial" w:hAnsi="Arial" w:cs="Arial"/>
          <w:b/>
          <w:sz w:val="24"/>
          <w:szCs w:val="24"/>
        </w:rPr>
      </w:pPr>
    </w:p>
    <w:p w14:paraId="42AECF0A" w14:textId="77777777" w:rsidR="002915BA" w:rsidRDefault="00CD3186">
      <w:pPr>
        <w:rPr>
          <w:rFonts w:ascii="Arial" w:eastAsia="Arial" w:hAnsi="Arial" w:cs="Arial"/>
          <w:b/>
          <w:sz w:val="24"/>
          <w:szCs w:val="24"/>
        </w:rPr>
      </w:pPr>
      <w:r>
        <w:rPr>
          <w:rFonts w:ascii="Arial" w:eastAsia="Arial" w:hAnsi="Arial" w:cs="Arial"/>
          <w:b/>
          <w:sz w:val="24"/>
          <w:szCs w:val="24"/>
        </w:rPr>
        <w:t>3.- PROPÓSITOS FORMATIVOS DE LA UNIDA</w:t>
      </w:r>
      <w:r>
        <w:rPr>
          <w:rFonts w:ascii="Arial" w:eastAsia="Arial" w:hAnsi="Arial" w:cs="Arial"/>
          <w:b/>
          <w:sz w:val="24"/>
          <w:szCs w:val="24"/>
        </w:rPr>
        <w:t>D CURRICULAR:</w:t>
      </w:r>
    </w:p>
    <w:p w14:paraId="47497864" w14:textId="77777777" w:rsidR="002915BA" w:rsidRDefault="002915BA">
      <w:pPr>
        <w:rPr>
          <w:rFonts w:ascii="Arial" w:eastAsia="Arial" w:hAnsi="Arial" w:cs="Arial"/>
          <w:b/>
          <w:sz w:val="24"/>
          <w:szCs w:val="24"/>
        </w:rPr>
      </w:pPr>
    </w:p>
    <w:p w14:paraId="689C7249" w14:textId="77777777" w:rsidR="002915BA" w:rsidRDefault="00CD3186">
      <w:pPr>
        <w:rPr>
          <w:rFonts w:ascii="Arial" w:eastAsia="Arial" w:hAnsi="Arial" w:cs="Arial"/>
          <w:sz w:val="22"/>
          <w:szCs w:val="22"/>
        </w:rPr>
      </w:pPr>
      <w:r>
        <w:rPr>
          <w:rFonts w:ascii="Arial" w:eastAsia="Arial" w:hAnsi="Arial" w:cs="Arial"/>
          <w:sz w:val="22"/>
          <w:szCs w:val="22"/>
        </w:rPr>
        <w:t>Que el alumno logre:</w:t>
      </w:r>
    </w:p>
    <w:p w14:paraId="54D9522E" w14:textId="77777777" w:rsidR="002915BA" w:rsidRDefault="002915BA">
      <w:pPr>
        <w:rPr>
          <w:rFonts w:ascii="Arial" w:eastAsia="Arial" w:hAnsi="Arial" w:cs="Arial"/>
          <w:sz w:val="22"/>
          <w:szCs w:val="22"/>
        </w:rPr>
      </w:pPr>
    </w:p>
    <w:p w14:paraId="30328BA0" w14:textId="77777777" w:rsidR="002915BA" w:rsidRDefault="00CD3186">
      <w:pPr>
        <w:widowControl w:val="0"/>
        <w:numPr>
          <w:ilvl w:val="0"/>
          <w:numId w:val="5"/>
        </w:numPr>
        <w:pBdr>
          <w:top w:val="nil"/>
          <w:left w:val="nil"/>
          <w:bottom w:val="nil"/>
          <w:right w:val="nil"/>
          <w:between w:val="nil"/>
        </w:pBdr>
        <w:spacing w:line="244" w:lineRule="auto"/>
        <w:ind w:left="355" w:hanging="345"/>
        <w:rPr>
          <w:color w:val="000000"/>
          <w:sz w:val="22"/>
          <w:szCs w:val="22"/>
        </w:rPr>
      </w:pPr>
      <w:r>
        <w:rPr>
          <w:rFonts w:ascii="Arial" w:eastAsia="Arial" w:hAnsi="Arial" w:cs="Arial"/>
          <w:color w:val="000000"/>
          <w:sz w:val="22"/>
          <w:szCs w:val="22"/>
        </w:rPr>
        <w:t xml:space="preserve">Fortalecer sus habilidades de lectura y escritura académicas. </w:t>
      </w:r>
    </w:p>
    <w:p w14:paraId="1E233598" w14:textId="77777777" w:rsidR="002915BA" w:rsidRDefault="00CD3186">
      <w:pPr>
        <w:widowControl w:val="0"/>
        <w:numPr>
          <w:ilvl w:val="0"/>
          <w:numId w:val="5"/>
        </w:numPr>
        <w:pBdr>
          <w:top w:val="nil"/>
          <w:left w:val="nil"/>
          <w:bottom w:val="nil"/>
          <w:right w:val="nil"/>
          <w:between w:val="nil"/>
        </w:pBdr>
        <w:spacing w:before="19" w:line="384" w:lineRule="auto"/>
        <w:ind w:left="355" w:right="9" w:hanging="345"/>
        <w:jc w:val="both"/>
        <w:rPr>
          <w:color w:val="000000"/>
          <w:sz w:val="22"/>
          <w:szCs w:val="22"/>
        </w:rPr>
      </w:pPr>
      <w:r>
        <w:rPr>
          <w:rFonts w:ascii="Arial" w:eastAsia="Arial" w:hAnsi="Arial" w:cs="Arial"/>
          <w:color w:val="000000"/>
          <w:sz w:val="22"/>
          <w:szCs w:val="22"/>
        </w:rPr>
        <w:t xml:space="preserve">Poner en práctica conocimientos del sistema lingüístico en situaciones de comprensión y producción de mensajes orales y escritos académicos, así como el manejo de estrategias metodológicas. </w:t>
      </w:r>
    </w:p>
    <w:p w14:paraId="47CBD219" w14:textId="77777777" w:rsidR="002915BA" w:rsidRDefault="00CD3186">
      <w:pPr>
        <w:widowControl w:val="0"/>
        <w:numPr>
          <w:ilvl w:val="0"/>
          <w:numId w:val="5"/>
        </w:numPr>
        <w:pBdr>
          <w:top w:val="nil"/>
          <w:left w:val="nil"/>
          <w:bottom w:val="nil"/>
          <w:right w:val="nil"/>
          <w:between w:val="nil"/>
        </w:pBdr>
        <w:spacing w:before="19" w:line="384" w:lineRule="auto"/>
        <w:ind w:left="340" w:right="14" w:hanging="331"/>
        <w:rPr>
          <w:color w:val="000000"/>
          <w:sz w:val="22"/>
          <w:szCs w:val="22"/>
        </w:rPr>
      </w:pPr>
      <w:r>
        <w:rPr>
          <w:rFonts w:ascii="Arial" w:eastAsia="Arial" w:hAnsi="Arial" w:cs="Arial"/>
          <w:color w:val="000000"/>
          <w:sz w:val="22"/>
          <w:szCs w:val="22"/>
        </w:rPr>
        <w:t>Adoptar la reflexión metalingüística y metacognitiva para la elab</w:t>
      </w:r>
      <w:r>
        <w:rPr>
          <w:rFonts w:ascii="Arial" w:eastAsia="Arial" w:hAnsi="Arial" w:cs="Arial"/>
          <w:color w:val="000000"/>
          <w:sz w:val="22"/>
          <w:szCs w:val="22"/>
        </w:rPr>
        <w:t xml:space="preserve">oración y revisión de textos destinados a diversas situaciones comunicativas. </w:t>
      </w:r>
    </w:p>
    <w:p w14:paraId="7147E6AA" w14:textId="77777777" w:rsidR="002915BA" w:rsidRDefault="00CD3186">
      <w:pPr>
        <w:widowControl w:val="0"/>
        <w:numPr>
          <w:ilvl w:val="0"/>
          <w:numId w:val="5"/>
        </w:numPr>
        <w:pBdr>
          <w:top w:val="nil"/>
          <w:left w:val="nil"/>
          <w:bottom w:val="nil"/>
          <w:right w:val="nil"/>
          <w:between w:val="nil"/>
        </w:pBdr>
        <w:spacing w:before="19" w:line="384" w:lineRule="auto"/>
        <w:ind w:left="340" w:right="14" w:hanging="331"/>
        <w:rPr>
          <w:color w:val="000000"/>
          <w:sz w:val="22"/>
          <w:szCs w:val="22"/>
        </w:rPr>
      </w:pPr>
      <w:r>
        <w:rPr>
          <w:rFonts w:ascii="Arial" w:eastAsia="Arial" w:hAnsi="Arial" w:cs="Arial"/>
          <w:color w:val="000000"/>
          <w:sz w:val="22"/>
          <w:szCs w:val="22"/>
        </w:rPr>
        <w:t xml:space="preserve">Cultivar actitudes que lleven a los alumnos a valorar la convivencia armoniosa y el respeto por las diferencias. </w:t>
      </w:r>
    </w:p>
    <w:p w14:paraId="6E6902F0" w14:textId="77777777" w:rsidR="002915BA" w:rsidRDefault="002915BA">
      <w:pPr>
        <w:rPr>
          <w:rFonts w:ascii="Arial" w:eastAsia="Arial" w:hAnsi="Arial" w:cs="Arial"/>
          <w:sz w:val="22"/>
          <w:szCs w:val="22"/>
        </w:rPr>
      </w:pPr>
    </w:p>
    <w:p w14:paraId="4DA2A2B4" w14:textId="77777777" w:rsidR="002915BA" w:rsidRDefault="002915BA">
      <w:pPr>
        <w:rPr>
          <w:rFonts w:ascii="Arial" w:eastAsia="Arial" w:hAnsi="Arial" w:cs="Arial"/>
          <w:sz w:val="22"/>
          <w:szCs w:val="22"/>
        </w:rPr>
      </w:pPr>
    </w:p>
    <w:p w14:paraId="7348B46C" w14:textId="77777777" w:rsidR="002915BA" w:rsidRDefault="00CD3186">
      <w:pPr>
        <w:rPr>
          <w:rFonts w:ascii="Arial" w:eastAsia="Arial" w:hAnsi="Arial" w:cs="Arial"/>
          <w:b/>
          <w:sz w:val="24"/>
          <w:szCs w:val="24"/>
        </w:rPr>
      </w:pPr>
      <w:r>
        <w:rPr>
          <w:rFonts w:ascii="Arial" w:eastAsia="Arial" w:hAnsi="Arial" w:cs="Arial"/>
          <w:b/>
          <w:sz w:val="24"/>
          <w:szCs w:val="24"/>
        </w:rPr>
        <w:t>4.- PROPÓSITOS DEL DOCENTE:</w:t>
      </w:r>
    </w:p>
    <w:p w14:paraId="473E75B1" w14:textId="77777777" w:rsidR="002915BA" w:rsidRDefault="002915BA">
      <w:pPr>
        <w:rPr>
          <w:rFonts w:ascii="Arial" w:eastAsia="Arial" w:hAnsi="Arial" w:cs="Arial"/>
          <w:b/>
          <w:sz w:val="24"/>
          <w:szCs w:val="24"/>
        </w:rPr>
      </w:pPr>
    </w:p>
    <w:p w14:paraId="4235D4DA" w14:textId="77777777" w:rsidR="002915BA" w:rsidRDefault="00CD3186">
      <w:pPr>
        <w:widowControl w:val="0"/>
        <w:numPr>
          <w:ilvl w:val="0"/>
          <w:numId w:val="5"/>
        </w:numPr>
        <w:pBdr>
          <w:top w:val="nil"/>
          <w:left w:val="nil"/>
          <w:bottom w:val="nil"/>
          <w:right w:val="nil"/>
          <w:between w:val="nil"/>
        </w:pBdr>
        <w:spacing w:before="19" w:line="384" w:lineRule="auto"/>
        <w:ind w:left="340" w:right="14" w:hanging="331"/>
        <w:rPr>
          <w:color w:val="000000"/>
          <w:sz w:val="22"/>
          <w:szCs w:val="22"/>
        </w:rPr>
      </w:pPr>
      <w:r>
        <w:rPr>
          <w:rFonts w:ascii="Arial" w:eastAsia="Arial" w:hAnsi="Arial" w:cs="Arial"/>
          <w:color w:val="000000"/>
          <w:sz w:val="22"/>
          <w:szCs w:val="22"/>
        </w:rPr>
        <w:t xml:space="preserve">Contribuir a la capacitación de los alumnos en la práctica de la lectura y escritura de textos académicos. </w:t>
      </w:r>
    </w:p>
    <w:p w14:paraId="263388F6" w14:textId="77777777" w:rsidR="002915BA" w:rsidRDefault="00CD3186">
      <w:pPr>
        <w:widowControl w:val="0"/>
        <w:pBdr>
          <w:top w:val="nil"/>
          <w:left w:val="nil"/>
          <w:bottom w:val="nil"/>
          <w:right w:val="nil"/>
          <w:between w:val="nil"/>
        </w:pBdr>
        <w:spacing w:line="67" w:lineRule="auto"/>
        <w:ind w:left="835"/>
        <w:rPr>
          <w:rFonts w:ascii="Arial" w:eastAsia="Arial" w:hAnsi="Arial" w:cs="Arial"/>
          <w:color w:val="000000"/>
          <w:sz w:val="19"/>
          <w:szCs w:val="19"/>
        </w:rPr>
      </w:pPr>
      <w:r>
        <w:rPr>
          <w:rFonts w:ascii="Arial" w:eastAsia="Arial" w:hAnsi="Arial" w:cs="Arial"/>
          <w:color w:val="000000"/>
          <w:sz w:val="19"/>
          <w:szCs w:val="19"/>
        </w:rPr>
        <w:t xml:space="preserve">, </w:t>
      </w:r>
    </w:p>
    <w:p w14:paraId="221A1013" w14:textId="77777777" w:rsidR="002915BA" w:rsidRDefault="00CD3186">
      <w:pPr>
        <w:widowControl w:val="0"/>
        <w:numPr>
          <w:ilvl w:val="0"/>
          <w:numId w:val="5"/>
        </w:numPr>
        <w:pBdr>
          <w:top w:val="nil"/>
          <w:left w:val="nil"/>
          <w:bottom w:val="nil"/>
          <w:right w:val="nil"/>
          <w:between w:val="nil"/>
        </w:pBdr>
        <w:spacing w:before="19" w:line="384" w:lineRule="auto"/>
        <w:ind w:left="340" w:right="14" w:hanging="331"/>
        <w:rPr>
          <w:color w:val="000000"/>
          <w:sz w:val="22"/>
          <w:szCs w:val="22"/>
        </w:rPr>
      </w:pPr>
      <w:r>
        <w:rPr>
          <w:rFonts w:ascii="Arial" w:eastAsia="Arial" w:hAnsi="Arial" w:cs="Arial"/>
          <w:color w:val="000000"/>
          <w:sz w:val="22"/>
          <w:szCs w:val="22"/>
        </w:rPr>
        <w:t xml:space="preserve">Lograr que identifiquen aspectos estructurales y conceptuales que caracterizan los textos de trama expositiva y argumentativa. </w:t>
      </w:r>
    </w:p>
    <w:p w14:paraId="5CE7600C" w14:textId="77777777" w:rsidR="002915BA" w:rsidRDefault="00CD3186">
      <w:pPr>
        <w:widowControl w:val="0"/>
        <w:numPr>
          <w:ilvl w:val="0"/>
          <w:numId w:val="5"/>
        </w:numPr>
        <w:pBdr>
          <w:top w:val="nil"/>
          <w:left w:val="nil"/>
          <w:bottom w:val="nil"/>
          <w:right w:val="nil"/>
          <w:between w:val="nil"/>
        </w:pBdr>
        <w:spacing w:before="19" w:line="384" w:lineRule="auto"/>
        <w:ind w:left="340" w:right="14" w:hanging="331"/>
        <w:rPr>
          <w:color w:val="000000"/>
          <w:sz w:val="22"/>
          <w:szCs w:val="22"/>
        </w:rPr>
      </w:pPr>
      <w:r>
        <w:rPr>
          <w:rFonts w:ascii="Arial" w:eastAsia="Arial" w:hAnsi="Arial" w:cs="Arial"/>
          <w:color w:val="000000"/>
          <w:sz w:val="22"/>
          <w:szCs w:val="22"/>
        </w:rPr>
        <w:t>Cooperar para log</w:t>
      </w:r>
      <w:r>
        <w:rPr>
          <w:rFonts w:ascii="Arial" w:eastAsia="Arial" w:hAnsi="Arial" w:cs="Arial"/>
          <w:color w:val="000000"/>
          <w:sz w:val="22"/>
          <w:szCs w:val="22"/>
        </w:rPr>
        <w:t xml:space="preserve">rar el desarrollo de oralidad de los alumnos para ser aplicadas en su trayectoria docente. </w:t>
      </w:r>
    </w:p>
    <w:p w14:paraId="335CA093" w14:textId="77777777" w:rsidR="002915BA" w:rsidRDefault="002915BA">
      <w:pPr>
        <w:rPr>
          <w:rFonts w:ascii="Arial" w:eastAsia="Arial" w:hAnsi="Arial" w:cs="Arial"/>
          <w:b/>
          <w:sz w:val="24"/>
          <w:szCs w:val="24"/>
        </w:rPr>
      </w:pPr>
    </w:p>
    <w:p w14:paraId="0388F6AE" w14:textId="77777777" w:rsidR="002915BA" w:rsidRDefault="002915BA">
      <w:pPr>
        <w:rPr>
          <w:rFonts w:ascii="Arial" w:eastAsia="Arial" w:hAnsi="Arial" w:cs="Arial"/>
          <w:b/>
          <w:sz w:val="24"/>
          <w:szCs w:val="24"/>
        </w:rPr>
      </w:pPr>
    </w:p>
    <w:p w14:paraId="386C2B6E" w14:textId="77777777" w:rsidR="002915BA" w:rsidRDefault="002915BA">
      <w:pPr>
        <w:rPr>
          <w:rFonts w:ascii="Arial" w:eastAsia="Arial" w:hAnsi="Arial" w:cs="Arial"/>
          <w:b/>
          <w:sz w:val="24"/>
          <w:szCs w:val="24"/>
        </w:rPr>
      </w:pPr>
    </w:p>
    <w:p w14:paraId="28CAF9F9" w14:textId="77777777" w:rsidR="002915BA" w:rsidRDefault="00CD3186">
      <w:pPr>
        <w:rPr>
          <w:rFonts w:ascii="Arial" w:eastAsia="Arial" w:hAnsi="Arial" w:cs="Arial"/>
          <w:b/>
          <w:sz w:val="24"/>
          <w:szCs w:val="24"/>
        </w:rPr>
      </w:pPr>
      <w:r>
        <w:rPr>
          <w:rFonts w:ascii="Arial" w:eastAsia="Arial" w:hAnsi="Arial" w:cs="Arial"/>
          <w:b/>
          <w:sz w:val="24"/>
          <w:szCs w:val="24"/>
        </w:rPr>
        <w:t xml:space="preserve">5.- CONTENIDOS </w:t>
      </w:r>
    </w:p>
    <w:p w14:paraId="0DE48539" w14:textId="77777777" w:rsidR="002915BA" w:rsidRDefault="002915BA">
      <w:pPr>
        <w:jc w:val="center"/>
        <w:rPr>
          <w:rFonts w:ascii="Arial" w:eastAsia="Arial" w:hAnsi="Arial" w:cs="Arial"/>
          <w:sz w:val="24"/>
          <w:szCs w:val="24"/>
        </w:rPr>
      </w:pPr>
    </w:p>
    <w:p w14:paraId="12D7A54A" w14:textId="77777777" w:rsidR="002915BA" w:rsidRDefault="002915BA">
      <w:pPr>
        <w:rPr>
          <w:rFonts w:ascii="Arial" w:eastAsia="Arial" w:hAnsi="Arial" w:cs="Arial"/>
          <w:b/>
          <w:sz w:val="24"/>
          <w:szCs w:val="24"/>
        </w:rPr>
      </w:pPr>
    </w:p>
    <w:p w14:paraId="75ECC998" w14:textId="77777777" w:rsidR="002915BA" w:rsidRDefault="00CD3186">
      <w:pPr>
        <w:ind w:left="360"/>
        <w:rPr>
          <w:rFonts w:ascii="Arial" w:eastAsia="Arial" w:hAnsi="Arial" w:cs="Arial"/>
          <w:b/>
          <w:sz w:val="24"/>
          <w:szCs w:val="24"/>
        </w:rPr>
      </w:pPr>
      <w:r>
        <w:rPr>
          <w:rFonts w:ascii="Arial" w:eastAsia="Arial" w:hAnsi="Arial" w:cs="Arial"/>
          <w:b/>
          <w:sz w:val="24"/>
          <w:szCs w:val="24"/>
        </w:rPr>
        <w:t xml:space="preserve">Eje I: LEER Y ESCRIBIR COMO INTEGRANTE DE LA COMUNIDAD ACADÉMICA </w:t>
      </w:r>
    </w:p>
    <w:p w14:paraId="17FEB186" w14:textId="77777777" w:rsidR="002915BA" w:rsidRDefault="002915BA">
      <w:pPr>
        <w:ind w:left="360"/>
        <w:rPr>
          <w:rFonts w:ascii="Arial" w:eastAsia="Arial" w:hAnsi="Arial" w:cs="Arial"/>
          <w:b/>
          <w:sz w:val="24"/>
          <w:szCs w:val="24"/>
        </w:rPr>
      </w:pPr>
    </w:p>
    <w:p w14:paraId="20ED2B56"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1.1 La lectura y la escritura como objetos transdisciplinarios.</w:t>
      </w:r>
    </w:p>
    <w:p w14:paraId="45A44AEC"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1.1.1 El discurso como una perspectiva privilegiada.</w:t>
      </w:r>
    </w:p>
    <w:p w14:paraId="4ADB20EB"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lastRenderedPageBreak/>
        <w:t>1.1.2 El aspecto comunicacional de la lectura: relación autor /texto, soporte textual / tipo de información, relación autor /lector.</w:t>
      </w:r>
    </w:p>
    <w:p w14:paraId="538AA166"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1.2 Do</w:t>
      </w:r>
      <w:r>
        <w:rPr>
          <w:rFonts w:ascii="Arial" w:eastAsia="Arial" w:hAnsi="Arial" w:cs="Arial"/>
          <w:sz w:val="22"/>
          <w:szCs w:val="22"/>
        </w:rPr>
        <w:t>s conceptos fundamentales: los géneros discursivos y los tipos de texto.</w:t>
      </w:r>
    </w:p>
    <w:p w14:paraId="085EB195" w14:textId="77777777" w:rsidR="002915BA" w:rsidRDefault="00CD3186">
      <w:pPr>
        <w:spacing w:line="360" w:lineRule="auto"/>
        <w:ind w:left="360"/>
        <w:jc w:val="both"/>
        <w:rPr>
          <w:rFonts w:ascii="Arial" w:eastAsia="Arial" w:hAnsi="Arial" w:cs="Arial"/>
          <w:b/>
          <w:sz w:val="24"/>
          <w:szCs w:val="24"/>
        </w:rPr>
      </w:pPr>
      <w:r>
        <w:rPr>
          <w:rFonts w:ascii="Arial" w:eastAsia="Arial" w:hAnsi="Arial" w:cs="Arial"/>
          <w:sz w:val="22"/>
          <w:szCs w:val="22"/>
        </w:rPr>
        <w:t>1.2.1 Los géneros académicos: reseña de los principales géneros utilizados en los estudios superiores: la monografía; la tesina; las tesis; el informe de lectura; el ensayo; la ponenc</w:t>
      </w:r>
      <w:r>
        <w:rPr>
          <w:rFonts w:ascii="Arial" w:eastAsia="Arial" w:hAnsi="Arial" w:cs="Arial"/>
          <w:sz w:val="22"/>
          <w:szCs w:val="22"/>
        </w:rPr>
        <w:t>ia; el artículo periodístico. Selección, lectura y análisis global de algunos géneros.</w:t>
      </w:r>
    </w:p>
    <w:p w14:paraId="33CF4758" w14:textId="77777777" w:rsidR="002915BA" w:rsidRDefault="002915BA">
      <w:pPr>
        <w:ind w:left="360"/>
        <w:jc w:val="both"/>
        <w:rPr>
          <w:rFonts w:ascii="Arial" w:eastAsia="Arial" w:hAnsi="Arial" w:cs="Arial"/>
          <w:sz w:val="24"/>
          <w:szCs w:val="24"/>
        </w:rPr>
      </w:pPr>
    </w:p>
    <w:p w14:paraId="31F0C6DF" w14:textId="77777777" w:rsidR="002915BA" w:rsidRDefault="002915BA">
      <w:pPr>
        <w:ind w:left="360"/>
        <w:rPr>
          <w:rFonts w:ascii="Arial" w:eastAsia="Arial" w:hAnsi="Arial" w:cs="Arial"/>
          <w:sz w:val="24"/>
          <w:szCs w:val="24"/>
        </w:rPr>
      </w:pPr>
    </w:p>
    <w:p w14:paraId="7D0A32EC" w14:textId="77777777" w:rsidR="002915BA" w:rsidRDefault="002915BA">
      <w:pPr>
        <w:jc w:val="both"/>
        <w:rPr>
          <w:rFonts w:ascii="Arial" w:eastAsia="Arial" w:hAnsi="Arial" w:cs="Arial"/>
          <w:sz w:val="24"/>
          <w:szCs w:val="24"/>
        </w:rPr>
      </w:pPr>
    </w:p>
    <w:p w14:paraId="0B5086BE" w14:textId="77777777" w:rsidR="002915BA" w:rsidRDefault="002915BA">
      <w:pPr>
        <w:jc w:val="both"/>
        <w:rPr>
          <w:rFonts w:ascii="Arial" w:eastAsia="Arial" w:hAnsi="Arial" w:cs="Arial"/>
          <w:sz w:val="24"/>
          <w:szCs w:val="24"/>
        </w:rPr>
      </w:pPr>
    </w:p>
    <w:p w14:paraId="2B4DD601" w14:textId="77777777" w:rsidR="002915BA" w:rsidRDefault="002915BA">
      <w:pPr>
        <w:jc w:val="both"/>
        <w:rPr>
          <w:rFonts w:ascii="Arial" w:eastAsia="Arial" w:hAnsi="Arial" w:cs="Arial"/>
          <w:sz w:val="24"/>
          <w:szCs w:val="24"/>
        </w:rPr>
      </w:pPr>
    </w:p>
    <w:p w14:paraId="6417B9EE" w14:textId="77777777" w:rsidR="002915BA" w:rsidRDefault="002915BA">
      <w:pPr>
        <w:jc w:val="both"/>
        <w:rPr>
          <w:rFonts w:ascii="Arial" w:eastAsia="Arial" w:hAnsi="Arial" w:cs="Arial"/>
          <w:sz w:val="24"/>
          <w:szCs w:val="24"/>
        </w:rPr>
      </w:pPr>
    </w:p>
    <w:p w14:paraId="7D44C9EE" w14:textId="77777777" w:rsidR="002915BA" w:rsidRDefault="002915BA">
      <w:pPr>
        <w:jc w:val="both"/>
        <w:rPr>
          <w:rFonts w:ascii="Arial" w:eastAsia="Arial" w:hAnsi="Arial" w:cs="Arial"/>
          <w:sz w:val="24"/>
          <w:szCs w:val="24"/>
        </w:rPr>
      </w:pPr>
    </w:p>
    <w:p w14:paraId="5303B3EF" w14:textId="77777777" w:rsidR="002915BA" w:rsidRDefault="00CD3186">
      <w:pPr>
        <w:ind w:left="360"/>
        <w:jc w:val="both"/>
        <w:rPr>
          <w:rFonts w:ascii="Arial" w:eastAsia="Arial" w:hAnsi="Arial" w:cs="Arial"/>
          <w:b/>
          <w:sz w:val="24"/>
          <w:szCs w:val="24"/>
        </w:rPr>
      </w:pPr>
      <w:r>
        <w:rPr>
          <w:rFonts w:ascii="Arial" w:eastAsia="Arial" w:hAnsi="Arial" w:cs="Arial"/>
          <w:b/>
          <w:sz w:val="24"/>
          <w:szCs w:val="24"/>
        </w:rPr>
        <w:t xml:space="preserve">Eje II: LA TEXTURA </w:t>
      </w:r>
    </w:p>
    <w:p w14:paraId="501AB70F" w14:textId="77777777" w:rsidR="002915BA" w:rsidRDefault="002915BA">
      <w:pPr>
        <w:spacing w:line="360" w:lineRule="auto"/>
        <w:ind w:left="360"/>
        <w:jc w:val="both"/>
        <w:rPr>
          <w:rFonts w:ascii="Arial" w:eastAsia="Arial" w:hAnsi="Arial" w:cs="Arial"/>
          <w:b/>
          <w:sz w:val="24"/>
          <w:szCs w:val="24"/>
        </w:rPr>
      </w:pPr>
    </w:p>
    <w:p w14:paraId="2BED8F1F"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 xml:space="preserve">2.1 Propiedades básicas de los textos: coherencia. Cohesión: </w:t>
      </w:r>
      <w:proofErr w:type="spellStart"/>
      <w:r>
        <w:rPr>
          <w:rFonts w:ascii="Arial" w:eastAsia="Arial" w:hAnsi="Arial" w:cs="Arial"/>
          <w:sz w:val="22"/>
          <w:szCs w:val="22"/>
        </w:rPr>
        <w:t>procedimeientos</w:t>
      </w:r>
      <w:proofErr w:type="spellEnd"/>
      <w:r>
        <w:rPr>
          <w:rFonts w:ascii="Arial" w:eastAsia="Arial" w:hAnsi="Arial" w:cs="Arial"/>
          <w:sz w:val="22"/>
          <w:szCs w:val="22"/>
        </w:rPr>
        <w:t xml:space="preserve"> de la cohesión léxica y gramatical. Corrección. Adecuación.</w:t>
      </w:r>
    </w:p>
    <w:p w14:paraId="5398557A"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2.2 Tipos textuales: el texto expositivo/explicativo. La secuencia expositiva/explicativa.</w:t>
      </w:r>
    </w:p>
    <w:p w14:paraId="16141286"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2.2.1 La explicación en ámbi</w:t>
      </w:r>
      <w:r>
        <w:rPr>
          <w:rFonts w:ascii="Arial" w:eastAsia="Arial" w:hAnsi="Arial" w:cs="Arial"/>
          <w:sz w:val="22"/>
          <w:szCs w:val="22"/>
        </w:rPr>
        <w:t>tos académicos. Procedimientos: La definición, la reformulación, el   ejemplo, la clasificación.</w:t>
      </w:r>
    </w:p>
    <w:p w14:paraId="1B17530F"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2.3 El artículo de divulgación científica. Selección, lectura y análisis de artículos provenientes de algunas de las disciplinas vinculadas preferentemente con</w:t>
      </w:r>
      <w:r>
        <w:rPr>
          <w:rFonts w:ascii="Arial" w:eastAsia="Arial" w:hAnsi="Arial" w:cs="Arial"/>
          <w:sz w:val="22"/>
          <w:szCs w:val="22"/>
        </w:rPr>
        <w:t xml:space="preserve"> las Ciencias de la Educación. </w:t>
      </w:r>
    </w:p>
    <w:p w14:paraId="68DA18A6"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2.3.1 El paratexto: paratexto académico: las referencias bibliográficas, notas al pie, citas.</w:t>
      </w:r>
    </w:p>
    <w:p w14:paraId="11F08CF9"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 xml:space="preserve">2.3.2 El resumen: tipos de resúmenes y la escritura de un resumen </w:t>
      </w:r>
    </w:p>
    <w:p w14:paraId="545CD8D0"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2.3.3 El mapa conceptual como herramienta de comprensión lector</w:t>
      </w:r>
      <w:r>
        <w:rPr>
          <w:rFonts w:ascii="Arial" w:eastAsia="Arial" w:hAnsi="Arial" w:cs="Arial"/>
          <w:sz w:val="22"/>
          <w:szCs w:val="22"/>
        </w:rPr>
        <w:t>a.</w:t>
      </w:r>
    </w:p>
    <w:p w14:paraId="08F691C9"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2.3.4 Las fichas de lectura.</w:t>
      </w:r>
    </w:p>
    <w:p w14:paraId="764386E9" w14:textId="77777777" w:rsidR="002915BA" w:rsidRDefault="002915BA">
      <w:pPr>
        <w:spacing w:line="360" w:lineRule="auto"/>
        <w:jc w:val="both"/>
        <w:rPr>
          <w:rFonts w:ascii="Arial" w:eastAsia="Arial" w:hAnsi="Arial" w:cs="Arial"/>
          <w:sz w:val="22"/>
          <w:szCs w:val="22"/>
        </w:rPr>
      </w:pPr>
    </w:p>
    <w:p w14:paraId="179B9002" w14:textId="77777777" w:rsidR="002915BA" w:rsidRDefault="002915BA">
      <w:pPr>
        <w:spacing w:line="360" w:lineRule="auto"/>
        <w:jc w:val="both"/>
        <w:rPr>
          <w:rFonts w:ascii="Arial" w:eastAsia="Arial" w:hAnsi="Arial" w:cs="Arial"/>
          <w:sz w:val="22"/>
          <w:szCs w:val="22"/>
        </w:rPr>
      </w:pPr>
    </w:p>
    <w:p w14:paraId="45F05DD7" w14:textId="77777777" w:rsidR="002915BA" w:rsidRDefault="00CD3186">
      <w:pPr>
        <w:spacing w:line="360" w:lineRule="auto"/>
        <w:ind w:firstLine="360"/>
        <w:jc w:val="both"/>
        <w:rPr>
          <w:rFonts w:ascii="Arial" w:eastAsia="Arial" w:hAnsi="Arial" w:cs="Arial"/>
          <w:b/>
          <w:sz w:val="22"/>
          <w:szCs w:val="22"/>
        </w:rPr>
      </w:pPr>
      <w:r>
        <w:rPr>
          <w:rFonts w:ascii="Arial" w:eastAsia="Arial" w:hAnsi="Arial" w:cs="Arial"/>
          <w:b/>
          <w:sz w:val="22"/>
          <w:szCs w:val="22"/>
        </w:rPr>
        <w:t xml:space="preserve">EJE III: LA ARGUMENTACIÓN </w:t>
      </w:r>
    </w:p>
    <w:p w14:paraId="314CD507" w14:textId="77777777" w:rsidR="002915BA" w:rsidRDefault="00CD3186">
      <w:pPr>
        <w:spacing w:line="360" w:lineRule="auto"/>
        <w:ind w:firstLine="360"/>
        <w:jc w:val="both"/>
        <w:rPr>
          <w:rFonts w:ascii="Arial" w:eastAsia="Arial" w:hAnsi="Arial" w:cs="Arial"/>
          <w:sz w:val="22"/>
          <w:szCs w:val="22"/>
        </w:rPr>
      </w:pPr>
      <w:r>
        <w:rPr>
          <w:rFonts w:ascii="Arial" w:eastAsia="Arial" w:hAnsi="Arial" w:cs="Arial"/>
          <w:sz w:val="22"/>
          <w:szCs w:val="22"/>
        </w:rPr>
        <w:t>3.1 La secuencia argumentativa: tipos de argumentación, técnicas argumentativas: convencer y conmover.</w:t>
      </w:r>
    </w:p>
    <w:p w14:paraId="6B9531CD" w14:textId="77777777" w:rsidR="002915BA" w:rsidRDefault="00CD3186">
      <w:pPr>
        <w:spacing w:line="360" w:lineRule="auto"/>
        <w:ind w:firstLine="360"/>
        <w:jc w:val="both"/>
        <w:rPr>
          <w:rFonts w:ascii="Arial" w:eastAsia="Arial" w:hAnsi="Arial" w:cs="Arial"/>
          <w:sz w:val="22"/>
          <w:szCs w:val="22"/>
        </w:rPr>
      </w:pPr>
      <w:r>
        <w:rPr>
          <w:rFonts w:ascii="Arial" w:eastAsia="Arial" w:hAnsi="Arial" w:cs="Arial"/>
          <w:sz w:val="22"/>
          <w:szCs w:val="22"/>
        </w:rPr>
        <w:t>3.2 Argumentación académica y no académica.</w:t>
      </w:r>
    </w:p>
    <w:p w14:paraId="55A47185" w14:textId="77777777" w:rsidR="002915BA" w:rsidRDefault="00CD3186">
      <w:pPr>
        <w:spacing w:line="360" w:lineRule="auto"/>
        <w:ind w:firstLine="360"/>
        <w:jc w:val="both"/>
        <w:rPr>
          <w:rFonts w:ascii="Arial" w:eastAsia="Arial" w:hAnsi="Arial" w:cs="Arial"/>
          <w:sz w:val="22"/>
          <w:szCs w:val="22"/>
        </w:rPr>
      </w:pPr>
      <w:r>
        <w:rPr>
          <w:rFonts w:ascii="Arial" w:eastAsia="Arial" w:hAnsi="Arial" w:cs="Arial"/>
          <w:sz w:val="22"/>
          <w:szCs w:val="22"/>
        </w:rPr>
        <w:t xml:space="preserve">3.2.1 La reseña bibliográfica </w:t>
      </w:r>
    </w:p>
    <w:p w14:paraId="20A3D276" w14:textId="77777777" w:rsidR="002915BA" w:rsidRDefault="00CD3186">
      <w:pPr>
        <w:spacing w:line="360" w:lineRule="auto"/>
        <w:ind w:firstLine="360"/>
        <w:jc w:val="both"/>
        <w:rPr>
          <w:rFonts w:ascii="Arial" w:eastAsia="Arial" w:hAnsi="Arial" w:cs="Arial"/>
          <w:sz w:val="22"/>
          <w:szCs w:val="22"/>
        </w:rPr>
      </w:pPr>
      <w:r>
        <w:rPr>
          <w:rFonts w:ascii="Arial" w:eastAsia="Arial" w:hAnsi="Arial" w:cs="Arial"/>
          <w:sz w:val="22"/>
          <w:szCs w:val="22"/>
        </w:rPr>
        <w:lastRenderedPageBreak/>
        <w:t xml:space="preserve">3.2.2 La reseña académica </w:t>
      </w:r>
    </w:p>
    <w:p w14:paraId="47CDB5DC" w14:textId="77777777" w:rsidR="002915BA" w:rsidRDefault="00CD3186">
      <w:pPr>
        <w:spacing w:line="360" w:lineRule="auto"/>
        <w:ind w:left="360"/>
        <w:jc w:val="both"/>
        <w:rPr>
          <w:rFonts w:ascii="Arial" w:eastAsia="Arial" w:hAnsi="Arial" w:cs="Arial"/>
          <w:sz w:val="22"/>
          <w:szCs w:val="22"/>
        </w:rPr>
      </w:pPr>
      <w:r>
        <w:rPr>
          <w:rFonts w:ascii="Arial" w:eastAsia="Arial" w:hAnsi="Arial" w:cs="Arial"/>
          <w:sz w:val="22"/>
          <w:szCs w:val="22"/>
        </w:rPr>
        <w:t>3.2.3 El informe de lectura. Selección, lectura y a</w:t>
      </w:r>
      <w:r>
        <w:rPr>
          <w:rFonts w:ascii="Arial" w:eastAsia="Arial" w:hAnsi="Arial" w:cs="Arial"/>
          <w:sz w:val="22"/>
          <w:szCs w:val="22"/>
        </w:rPr>
        <w:t xml:space="preserve">nálisis de artículos provenientes de algunas de las disciplinas vinculadas preferentemente con las Ciencias de la Educación. </w:t>
      </w:r>
    </w:p>
    <w:p w14:paraId="39C68D38" w14:textId="77777777" w:rsidR="002915BA" w:rsidRDefault="002915BA">
      <w:pPr>
        <w:spacing w:line="360" w:lineRule="auto"/>
        <w:ind w:left="360"/>
        <w:jc w:val="both"/>
        <w:rPr>
          <w:rFonts w:ascii="Arial" w:eastAsia="Arial" w:hAnsi="Arial" w:cs="Arial"/>
          <w:sz w:val="22"/>
          <w:szCs w:val="22"/>
        </w:rPr>
      </w:pPr>
    </w:p>
    <w:p w14:paraId="11245E16" w14:textId="77777777" w:rsidR="002915BA" w:rsidRDefault="00CD3186">
      <w:pPr>
        <w:spacing w:line="360" w:lineRule="auto"/>
        <w:ind w:firstLine="360"/>
        <w:jc w:val="both"/>
        <w:rPr>
          <w:rFonts w:ascii="Arial" w:eastAsia="Arial" w:hAnsi="Arial" w:cs="Arial"/>
          <w:b/>
          <w:sz w:val="22"/>
          <w:szCs w:val="22"/>
        </w:rPr>
      </w:pPr>
      <w:r>
        <w:rPr>
          <w:rFonts w:ascii="Arial" w:eastAsia="Arial" w:hAnsi="Arial" w:cs="Arial"/>
          <w:b/>
          <w:sz w:val="22"/>
          <w:szCs w:val="22"/>
        </w:rPr>
        <w:t xml:space="preserve">EJE IV: LA ESCRITURA Y LA ORALIDAD </w:t>
      </w:r>
    </w:p>
    <w:p w14:paraId="3B3A2312" w14:textId="77777777" w:rsidR="002915BA" w:rsidRDefault="00CD3186">
      <w:pPr>
        <w:widowControl w:val="0"/>
        <w:pBdr>
          <w:top w:val="nil"/>
          <w:left w:val="nil"/>
          <w:bottom w:val="nil"/>
          <w:right w:val="nil"/>
          <w:between w:val="nil"/>
        </w:pBdr>
        <w:tabs>
          <w:tab w:val="left" w:pos="940"/>
        </w:tabs>
        <w:spacing w:line="360" w:lineRule="auto"/>
        <w:rPr>
          <w:rFonts w:ascii="Arial" w:eastAsia="Arial" w:hAnsi="Arial" w:cs="Arial"/>
          <w:color w:val="000000"/>
          <w:sz w:val="22"/>
          <w:szCs w:val="22"/>
        </w:rPr>
      </w:pPr>
      <w:r>
        <w:rPr>
          <w:rFonts w:ascii="Arial" w:eastAsia="Arial" w:hAnsi="Arial" w:cs="Arial"/>
          <w:color w:val="000000"/>
          <w:sz w:val="22"/>
          <w:szCs w:val="22"/>
        </w:rPr>
        <w:t xml:space="preserve">     4.1 El concepto de escritura. </w:t>
      </w:r>
    </w:p>
    <w:p w14:paraId="40604268" w14:textId="77777777" w:rsidR="002915BA" w:rsidRDefault="00CD3186">
      <w:pPr>
        <w:widowControl w:val="0"/>
        <w:pBdr>
          <w:top w:val="nil"/>
          <w:left w:val="nil"/>
          <w:bottom w:val="nil"/>
          <w:right w:val="nil"/>
          <w:between w:val="nil"/>
        </w:pBdr>
        <w:tabs>
          <w:tab w:val="left" w:pos="940"/>
        </w:tabs>
        <w:spacing w:line="360" w:lineRule="auto"/>
        <w:rPr>
          <w:rFonts w:ascii="Arial" w:eastAsia="Arial" w:hAnsi="Arial" w:cs="Arial"/>
          <w:color w:val="000000"/>
          <w:sz w:val="22"/>
          <w:szCs w:val="22"/>
        </w:rPr>
      </w:pPr>
      <w:r>
        <w:rPr>
          <w:rFonts w:ascii="Arial" w:eastAsia="Arial" w:hAnsi="Arial" w:cs="Arial"/>
          <w:color w:val="000000"/>
          <w:sz w:val="22"/>
          <w:szCs w:val="22"/>
        </w:rPr>
        <w:t xml:space="preserve">     4.2 Particularidades de la lengua oral y la lengua escrita </w:t>
      </w:r>
    </w:p>
    <w:p w14:paraId="47E05397" w14:textId="77777777" w:rsidR="002915BA" w:rsidRDefault="00CD3186">
      <w:pPr>
        <w:widowControl w:val="0"/>
        <w:pBdr>
          <w:top w:val="nil"/>
          <w:left w:val="nil"/>
          <w:bottom w:val="nil"/>
          <w:right w:val="nil"/>
          <w:between w:val="nil"/>
        </w:pBdr>
        <w:spacing w:line="360" w:lineRule="auto"/>
        <w:ind w:left="9"/>
        <w:rPr>
          <w:rFonts w:ascii="Arial" w:eastAsia="Arial" w:hAnsi="Arial" w:cs="Arial"/>
          <w:color w:val="000000"/>
          <w:sz w:val="22"/>
          <w:szCs w:val="22"/>
        </w:rPr>
      </w:pPr>
      <w:r>
        <w:rPr>
          <w:rFonts w:ascii="Arial" w:eastAsia="Arial" w:hAnsi="Arial" w:cs="Arial"/>
          <w:color w:val="000000"/>
          <w:sz w:val="22"/>
          <w:szCs w:val="22"/>
        </w:rPr>
        <w:t xml:space="preserve">     4.3 La escritura como proceso. Modelos de procesos de composición escrita.</w:t>
      </w:r>
    </w:p>
    <w:p w14:paraId="03F3B076" w14:textId="77777777" w:rsidR="002915BA" w:rsidRDefault="00CD3186">
      <w:pPr>
        <w:widowControl w:val="0"/>
        <w:pBdr>
          <w:top w:val="nil"/>
          <w:left w:val="nil"/>
          <w:bottom w:val="nil"/>
          <w:right w:val="nil"/>
          <w:between w:val="nil"/>
        </w:pBdr>
        <w:spacing w:line="360" w:lineRule="auto"/>
        <w:ind w:left="9"/>
        <w:rPr>
          <w:rFonts w:ascii="Arial" w:eastAsia="Arial" w:hAnsi="Arial" w:cs="Arial"/>
          <w:color w:val="000000"/>
          <w:sz w:val="22"/>
          <w:szCs w:val="22"/>
        </w:rPr>
      </w:pPr>
      <w:r>
        <w:rPr>
          <w:rFonts w:ascii="Arial" w:eastAsia="Arial" w:hAnsi="Arial" w:cs="Arial"/>
          <w:color w:val="000000"/>
          <w:sz w:val="22"/>
          <w:szCs w:val="22"/>
        </w:rPr>
        <w:t xml:space="preserve">     4.3.1 Modelo de </w:t>
      </w:r>
      <w:proofErr w:type="spellStart"/>
      <w:r>
        <w:rPr>
          <w:rFonts w:ascii="Arial" w:eastAsia="Arial" w:hAnsi="Arial" w:cs="Arial"/>
          <w:color w:val="000000"/>
          <w:sz w:val="22"/>
          <w:szCs w:val="22"/>
        </w:rPr>
        <w:t>Flower</w:t>
      </w:r>
      <w:proofErr w:type="spellEnd"/>
      <w:r>
        <w:rPr>
          <w:rFonts w:ascii="Arial" w:eastAsia="Arial" w:hAnsi="Arial" w:cs="Arial"/>
          <w:color w:val="000000"/>
          <w:sz w:val="22"/>
          <w:szCs w:val="22"/>
        </w:rPr>
        <w:t xml:space="preserve"> y Hayes.</w:t>
      </w:r>
    </w:p>
    <w:p w14:paraId="36C541DC" w14:textId="77777777" w:rsidR="002915BA" w:rsidRDefault="00CD3186">
      <w:pPr>
        <w:widowControl w:val="0"/>
        <w:pBdr>
          <w:top w:val="nil"/>
          <w:left w:val="nil"/>
          <w:bottom w:val="nil"/>
          <w:right w:val="nil"/>
          <w:between w:val="nil"/>
        </w:pBdr>
        <w:spacing w:line="360" w:lineRule="auto"/>
        <w:ind w:left="9"/>
        <w:rPr>
          <w:rFonts w:ascii="Arial" w:eastAsia="Arial" w:hAnsi="Arial" w:cs="Arial"/>
          <w:color w:val="000000"/>
          <w:sz w:val="22"/>
          <w:szCs w:val="22"/>
        </w:rPr>
      </w:pPr>
      <w:r>
        <w:rPr>
          <w:rFonts w:ascii="Arial" w:eastAsia="Arial" w:hAnsi="Arial" w:cs="Arial"/>
          <w:color w:val="000000"/>
          <w:sz w:val="22"/>
          <w:szCs w:val="22"/>
        </w:rPr>
        <w:t xml:space="preserve">     4.3.2 Modelo de Scardamalia y Bereiter: la escritura como transformación del conocimiento. </w:t>
      </w:r>
    </w:p>
    <w:p w14:paraId="487C6818" w14:textId="77777777" w:rsidR="002915BA" w:rsidRDefault="00CD3186">
      <w:pPr>
        <w:spacing w:line="360" w:lineRule="auto"/>
        <w:jc w:val="both"/>
        <w:rPr>
          <w:rFonts w:ascii="Arial" w:eastAsia="Arial" w:hAnsi="Arial" w:cs="Arial"/>
          <w:sz w:val="22"/>
          <w:szCs w:val="22"/>
        </w:rPr>
      </w:pPr>
      <w:r>
        <w:rPr>
          <w:rFonts w:ascii="Arial" w:eastAsia="Arial" w:hAnsi="Arial" w:cs="Arial"/>
          <w:sz w:val="22"/>
          <w:szCs w:val="22"/>
        </w:rPr>
        <w:t xml:space="preserve">     4.4 Propuesta de escritura de un género académico con estructura argumentativa.</w:t>
      </w:r>
    </w:p>
    <w:p w14:paraId="67B22C05" w14:textId="77777777" w:rsidR="002915BA" w:rsidRDefault="00CD3186">
      <w:pPr>
        <w:spacing w:line="360" w:lineRule="auto"/>
        <w:jc w:val="both"/>
        <w:rPr>
          <w:rFonts w:ascii="Arial" w:eastAsia="Arial" w:hAnsi="Arial" w:cs="Arial"/>
          <w:sz w:val="22"/>
          <w:szCs w:val="22"/>
        </w:rPr>
      </w:pPr>
      <w:r>
        <w:rPr>
          <w:rFonts w:ascii="Arial" w:eastAsia="Arial" w:hAnsi="Arial" w:cs="Arial"/>
          <w:sz w:val="22"/>
          <w:szCs w:val="22"/>
        </w:rPr>
        <w:t xml:space="preserve">     4.4.1 Planificación: proyecto, redacción, revisión y corrección del t</w:t>
      </w:r>
      <w:r>
        <w:rPr>
          <w:rFonts w:ascii="Arial" w:eastAsia="Arial" w:hAnsi="Arial" w:cs="Arial"/>
          <w:sz w:val="22"/>
          <w:szCs w:val="22"/>
        </w:rPr>
        <w:t>exto.</w:t>
      </w:r>
    </w:p>
    <w:p w14:paraId="394FAAB6" w14:textId="77777777" w:rsidR="002915BA" w:rsidRDefault="002915BA">
      <w:pPr>
        <w:spacing w:line="360" w:lineRule="auto"/>
        <w:ind w:left="360"/>
        <w:jc w:val="both"/>
        <w:rPr>
          <w:rFonts w:ascii="Arial" w:eastAsia="Arial" w:hAnsi="Arial" w:cs="Arial"/>
          <w:sz w:val="22"/>
          <w:szCs w:val="22"/>
        </w:rPr>
      </w:pPr>
    </w:p>
    <w:p w14:paraId="4054DB5D" w14:textId="77777777" w:rsidR="002915BA" w:rsidRDefault="002915BA">
      <w:pPr>
        <w:spacing w:line="360" w:lineRule="auto"/>
        <w:ind w:left="360"/>
        <w:jc w:val="both"/>
        <w:rPr>
          <w:rFonts w:ascii="Arial" w:eastAsia="Arial" w:hAnsi="Arial" w:cs="Arial"/>
          <w:sz w:val="22"/>
          <w:szCs w:val="22"/>
        </w:rPr>
      </w:pPr>
    </w:p>
    <w:p w14:paraId="1270510F" w14:textId="77777777" w:rsidR="002915BA" w:rsidRDefault="002915BA">
      <w:pPr>
        <w:spacing w:line="360" w:lineRule="auto"/>
        <w:ind w:left="360"/>
        <w:jc w:val="both"/>
        <w:rPr>
          <w:rFonts w:ascii="Arial" w:eastAsia="Arial" w:hAnsi="Arial" w:cs="Arial"/>
          <w:sz w:val="22"/>
          <w:szCs w:val="22"/>
        </w:rPr>
      </w:pPr>
    </w:p>
    <w:p w14:paraId="79E270DB" w14:textId="77777777" w:rsidR="002915BA" w:rsidRDefault="002915BA">
      <w:pPr>
        <w:spacing w:line="360" w:lineRule="auto"/>
        <w:ind w:left="360"/>
        <w:jc w:val="both"/>
        <w:rPr>
          <w:rFonts w:ascii="Arial" w:eastAsia="Arial" w:hAnsi="Arial" w:cs="Arial"/>
          <w:sz w:val="22"/>
          <w:szCs w:val="22"/>
        </w:rPr>
      </w:pPr>
    </w:p>
    <w:p w14:paraId="7F107B8A" w14:textId="77777777" w:rsidR="002915BA" w:rsidRDefault="002915BA">
      <w:pPr>
        <w:ind w:left="360"/>
        <w:jc w:val="both"/>
        <w:rPr>
          <w:rFonts w:ascii="Arial" w:eastAsia="Arial" w:hAnsi="Arial" w:cs="Arial"/>
          <w:sz w:val="24"/>
          <w:szCs w:val="24"/>
        </w:rPr>
      </w:pPr>
    </w:p>
    <w:p w14:paraId="3660523F" w14:textId="77777777" w:rsidR="002915BA" w:rsidRDefault="002915BA">
      <w:pPr>
        <w:jc w:val="both"/>
        <w:rPr>
          <w:rFonts w:ascii="Arial" w:eastAsia="Arial" w:hAnsi="Arial" w:cs="Arial"/>
          <w:b/>
          <w:sz w:val="24"/>
          <w:szCs w:val="24"/>
        </w:rPr>
      </w:pPr>
    </w:p>
    <w:p w14:paraId="28401122" w14:textId="77777777" w:rsidR="002915BA" w:rsidRDefault="002915BA">
      <w:pPr>
        <w:jc w:val="both"/>
        <w:rPr>
          <w:rFonts w:ascii="Arial" w:eastAsia="Arial" w:hAnsi="Arial" w:cs="Arial"/>
          <w:sz w:val="24"/>
          <w:szCs w:val="24"/>
        </w:rPr>
      </w:pPr>
    </w:p>
    <w:p w14:paraId="3CDDFB73" w14:textId="77777777" w:rsidR="002915BA" w:rsidRDefault="002915BA">
      <w:pPr>
        <w:jc w:val="both"/>
        <w:rPr>
          <w:rFonts w:ascii="Arial" w:eastAsia="Arial" w:hAnsi="Arial" w:cs="Arial"/>
          <w:sz w:val="24"/>
          <w:szCs w:val="24"/>
        </w:rPr>
      </w:pPr>
    </w:p>
    <w:p w14:paraId="2B044A2A" w14:textId="77777777" w:rsidR="002915BA" w:rsidRDefault="00CD3186">
      <w:pPr>
        <w:rPr>
          <w:rFonts w:ascii="Arial" w:eastAsia="Arial" w:hAnsi="Arial" w:cs="Arial"/>
          <w:b/>
          <w:sz w:val="24"/>
          <w:szCs w:val="24"/>
        </w:rPr>
      </w:pPr>
      <w:r>
        <w:rPr>
          <w:rFonts w:ascii="Arial" w:eastAsia="Arial" w:hAnsi="Arial" w:cs="Arial"/>
          <w:b/>
          <w:sz w:val="24"/>
          <w:szCs w:val="24"/>
        </w:rPr>
        <w:t>6.- METODOLOGÍA:</w:t>
      </w:r>
    </w:p>
    <w:p w14:paraId="5E9DE980" w14:textId="77777777" w:rsidR="002915BA" w:rsidRDefault="002915BA">
      <w:pPr>
        <w:rPr>
          <w:rFonts w:ascii="Arial" w:eastAsia="Arial" w:hAnsi="Arial" w:cs="Arial"/>
          <w:b/>
          <w:sz w:val="24"/>
          <w:szCs w:val="24"/>
        </w:rPr>
      </w:pPr>
    </w:p>
    <w:p w14:paraId="6B13AED6" w14:textId="77777777" w:rsidR="002915BA" w:rsidRDefault="00CD3186">
      <w:pPr>
        <w:pBdr>
          <w:top w:val="nil"/>
          <w:left w:val="nil"/>
          <w:bottom w:val="nil"/>
          <w:right w:val="nil"/>
          <w:between w:val="nil"/>
        </w:pBdr>
        <w:spacing w:line="360" w:lineRule="auto"/>
        <w:ind w:firstLine="709"/>
        <w:jc w:val="both"/>
        <w:rPr>
          <w:rFonts w:ascii="Arial" w:eastAsia="Arial" w:hAnsi="Arial" w:cs="Arial"/>
          <w:color w:val="000000"/>
          <w:sz w:val="22"/>
          <w:szCs w:val="22"/>
        </w:rPr>
      </w:pPr>
      <w:r>
        <w:rPr>
          <w:rFonts w:ascii="Arial" w:eastAsia="Arial" w:hAnsi="Arial" w:cs="Arial"/>
          <w:color w:val="000000"/>
          <w:sz w:val="22"/>
          <w:szCs w:val="22"/>
        </w:rPr>
        <w:t>Las clases están diseñadas para articular los aportes teóricos con las problemáticas que plantean las situaciones concretas del aula. Para ello se propone el planteo de situaciones que impliquen poner en juego los marcos conceptuales y luego contrastar est</w:t>
      </w:r>
      <w:r>
        <w:rPr>
          <w:rFonts w:ascii="Arial" w:eastAsia="Arial" w:hAnsi="Arial" w:cs="Arial"/>
          <w:color w:val="000000"/>
          <w:sz w:val="22"/>
          <w:szCs w:val="22"/>
        </w:rPr>
        <w:t>as primeras aproximaciones con los enfoques teóricos expuestos en una segunda instancia de la clase, más la lectura de la bibliografía obligatoria, para posteriormente analizarlos mediante diversos procedimientos de síntesis de la información (mapas y rede</w:t>
      </w:r>
      <w:r>
        <w:rPr>
          <w:rFonts w:ascii="Arial" w:eastAsia="Arial" w:hAnsi="Arial" w:cs="Arial"/>
          <w:color w:val="000000"/>
          <w:sz w:val="22"/>
          <w:szCs w:val="22"/>
        </w:rPr>
        <w:t>s conceptuales, textos de carácter expositivo-argumentativo que sinteticen, desde la lectura particular, las problemáticas tratadas.).</w:t>
      </w:r>
    </w:p>
    <w:p w14:paraId="6D2731B0" w14:textId="77777777" w:rsidR="002915BA" w:rsidRDefault="00CD3186">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           Se recurrirá asimismo al análisis de diversos géneros académicos provenientes del campo de las Ciencias de la </w:t>
      </w:r>
      <w:r>
        <w:rPr>
          <w:rFonts w:ascii="Arial" w:eastAsia="Arial" w:hAnsi="Arial" w:cs="Arial"/>
          <w:color w:val="000000"/>
          <w:sz w:val="22"/>
          <w:szCs w:val="22"/>
        </w:rPr>
        <w:t>Educación a fin de establecer el modo en que la lógica de cada disciplina establece un tipo de discurso determinado desde su marco conceptual y metodológico.</w:t>
      </w:r>
    </w:p>
    <w:p w14:paraId="13AA2726" w14:textId="77777777" w:rsidR="002915BA" w:rsidRDefault="00CD3186">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           Se evaluará tanto las instancias de actualización de saberes como las propuestas de res</w:t>
      </w:r>
      <w:r>
        <w:rPr>
          <w:rFonts w:ascii="Arial" w:eastAsia="Arial" w:hAnsi="Arial" w:cs="Arial"/>
          <w:color w:val="000000"/>
          <w:sz w:val="22"/>
          <w:szCs w:val="22"/>
        </w:rPr>
        <w:t>olución de situaciones problemáticas relacionadas con los marcos teóricos y las que plantean la práctica de la lectura y la escritura.</w:t>
      </w:r>
    </w:p>
    <w:p w14:paraId="01AC9A2D" w14:textId="77777777" w:rsidR="002915BA" w:rsidRDefault="00CD3186">
      <w:pPr>
        <w:pBdr>
          <w:top w:val="nil"/>
          <w:left w:val="nil"/>
          <w:bottom w:val="nil"/>
          <w:right w:val="nil"/>
          <w:between w:val="nil"/>
        </w:pBdr>
        <w:spacing w:line="360" w:lineRule="auto"/>
        <w:jc w:val="both"/>
        <w:rPr>
          <w:rFonts w:ascii="Verdana" w:eastAsia="Verdana" w:hAnsi="Verdana" w:cs="Verdana"/>
          <w:color w:val="000000"/>
          <w:sz w:val="24"/>
          <w:szCs w:val="24"/>
        </w:rPr>
      </w:pPr>
      <w:r>
        <w:rPr>
          <w:rFonts w:ascii="Arial" w:eastAsia="Arial" w:hAnsi="Arial" w:cs="Arial"/>
          <w:color w:val="000000"/>
          <w:sz w:val="22"/>
          <w:szCs w:val="22"/>
        </w:rPr>
        <w:t xml:space="preserve">          Algunas de las actividades previstas incluyen el visionado y análisis de videos; la discusión grupal y la puest</w:t>
      </w:r>
      <w:r>
        <w:rPr>
          <w:rFonts w:ascii="Arial" w:eastAsia="Arial" w:hAnsi="Arial" w:cs="Arial"/>
          <w:color w:val="000000"/>
          <w:sz w:val="22"/>
          <w:szCs w:val="22"/>
        </w:rPr>
        <w:t>a en común sobre el análisis de diversos géneros; la realización de trabajos prácticos; la participación en instancias de discusión en el aula, y la conformación de grupos para el trabajo de escritura colaborativa en aplicaciones específicas.</w:t>
      </w:r>
    </w:p>
    <w:p w14:paraId="55A35AC2" w14:textId="77777777" w:rsidR="002915BA" w:rsidRDefault="002915BA">
      <w:pPr>
        <w:pBdr>
          <w:top w:val="nil"/>
          <w:left w:val="nil"/>
          <w:bottom w:val="nil"/>
          <w:right w:val="nil"/>
          <w:between w:val="nil"/>
        </w:pBdr>
        <w:rPr>
          <w:rFonts w:ascii="Verdana" w:eastAsia="Verdana" w:hAnsi="Verdana" w:cs="Verdana"/>
          <w:color w:val="000000"/>
          <w:sz w:val="24"/>
          <w:szCs w:val="24"/>
        </w:rPr>
      </w:pPr>
    </w:p>
    <w:p w14:paraId="76DD96F9" w14:textId="77777777" w:rsidR="002915BA" w:rsidRDefault="00CD3186">
      <w:pPr>
        <w:rPr>
          <w:rFonts w:ascii="Arial" w:eastAsia="Arial" w:hAnsi="Arial" w:cs="Arial"/>
          <w:b/>
          <w:sz w:val="24"/>
          <w:szCs w:val="24"/>
        </w:rPr>
      </w:pPr>
      <w:r>
        <w:rPr>
          <w:rFonts w:ascii="Arial" w:eastAsia="Arial" w:hAnsi="Arial" w:cs="Arial"/>
          <w:b/>
          <w:sz w:val="24"/>
          <w:szCs w:val="24"/>
        </w:rPr>
        <w:t>7.- ARTICULA</w:t>
      </w:r>
      <w:r>
        <w:rPr>
          <w:rFonts w:ascii="Arial" w:eastAsia="Arial" w:hAnsi="Arial" w:cs="Arial"/>
          <w:b/>
          <w:sz w:val="24"/>
          <w:szCs w:val="24"/>
        </w:rPr>
        <w:t>CIÓN CON EL TRAYECTO DE LA PRÁCTICA:</w:t>
      </w:r>
    </w:p>
    <w:p w14:paraId="2DF5BEC7" w14:textId="77777777" w:rsidR="002915BA" w:rsidRDefault="002915BA">
      <w:pPr>
        <w:rPr>
          <w:rFonts w:ascii="Arial" w:eastAsia="Arial" w:hAnsi="Arial" w:cs="Arial"/>
          <w:b/>
          <w:sz w:val="24"/>
          <w:szCs w:val="24"/>
        </w:rPr>
      </w:pPr>
    </w:p>
    <w:p w14:paraId="47A4968F"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t xml:space="preserve">El espacio de Alfabetización Académica se relaciona con los demás recorridos por la transversalidad que imponen los procesos de lectura y escritura, no privativos de una sola materia; la “escritura a través del </w:t>
      </w:r>
      <w:proofErr w:type="spellStart"/>
      <w:r>
        <w:rPr>
          <w:rFonts w:ascii="Arial" w:eastAsia="Arial" w:hAnsi="Arial" w:cs="Arial"/>
          <w:sz w:val="22"/>
          <w:szCs w:val="22"/>
        </w:rPr>
        <w:t>curricu</w:t>
      </w:r>
      <w:r>
        <w:rPr>
          <w:rFonts w:ascii="Arial" w:eastAsia="Arial" w:hAnsi="Arial" w:cs="Arial"/>
          <w:sz w:val="22"/>
          <w:szCs w:val="22"/>
        </w:rPr>
        <w:t>lum</w:t>
      </w:r>
      <w:proofErr w:type="spellEnd"/>
      <w:r>
        <w:rPr>
          <w:rFonts w:ascii="Arial" w:eastAsia="Arial" w:hAnsi="Arial" w:cs="Arial"/>
          <w:sz w:val="22"/>
          <w:szCs w:val="22"/>
        </w:rPr>
        <w:t xml:space="preserve">” implica apropiarse por este medio (y por la lectura) de la lógica de cada una de las disciplinas que integran las respectivas materias de la carrera del profesorado. </w:t>
      </w:r>
    </w:p>
    <w:p w14:paraId="1030C39E" w14:textId="77777777" w:rsidR="002915BA" w:rsidRDefault="002915BA">
      <w:pPr>
        <w:spacing w:line="360" w:lineRule="auto"/>
        <w:jc w:val="both"/>
        <w:rPr>
          <w:rFonts w:ascii="Arial" w:eastAsia="Arial" w:hAnsi="Arial" w:cs="Arial"/>
          <w:sz w:val="22"/>
          <w:szCs w:val="22"/>
        </w:rPr>
      </w:pPr>
    </w:p>
    <w:p w14:paraId="39CD4BCE" w14:textId="77777777" w:rsidR="002915BA" w:rsidRDefault="002915BA">
      <w:pPr>
        <w:rPr>
          <w:rFonts w:ascii="Arial" w:eastAsia="Arial" w:hAnsi="Arial" w:cs="Arial"/>
          <w:b/>
          <w:sz w:val="24"/>
          <w:szCs w:val="24"/>
        </w:rPr>
      </w:pPr>
    </w:p>
    <w:p w14:paraId="13E1FBA6" w14:textId="77777777" w:rsidR="002915BA" w:rsidRDefault="002915BA">
      <w:pPr>
        <w:pBdr>
          <w:top w:val="nil"/>
          <w:left w:val="nil"/>
          <w:bottom w:val="nil"/>
          <w:right w:val="nil"/>
          <w:between w:val="nil"/>
        </w:pBdr>
        <w:rPr>
          <w:rFonts w:ascii="Verdana" w:eastAsia="Verdana" w:hAnsi="Verdana" w:cs="Verdana"/>
          <w:color w:val="000000"/>
          <w:sz w:val="24"/>
          <w:szCs w:val="24"/>
        </w:rPr>
      </w:pPr>
    </w:p>
    <w:p w14:paraId="5F7FD2AA" w14:textId="77777777" w:rsidR="002915BA" w:rsidRDefault="00CD3186">
      <w:pPr>
        <w:rPr>
          <w:rFonts w:ascii="Arial" w:eastAsia="Arial" w:hAnsi="Arial" w:cs="Arial"/>
          <w:b/>
          <w:sz w:val="24"/>
          <w:szCs w:val="24"/>
        </w:rPr>
      </w:pPr>
      <w:r>
        <w:rPr>
          <w:rFonts w:ascii="Arial" w:eastAsia="Arial" w:hAnsi="Arial" w:cs="Arial"/>
          <w:b/>
          <w:sz w:val="24"/>
          <w:szCs w:val="24"/>
        </w:rPr>
        <w:t>8.- EVALUACIÓN:</w:t>
      </w:r>
    </w:p>
    <w:p w14:paraId="45C1A8E9" w14:textId="77777777" w:rsidR="002915BA" w:rsidRDefault="002915BA">
      <w:pPr>
        <w:widowControl w:val="0"/>
        <w:pBdr>
          <w:top w:val="nil"/>
          <w:left w:val="nil"/>
          <w:bottom w:val="nil"/>
          <w:right w:val="nil"/>
          <w:between w:val="nil"/>
        </w:pBdr>
        <w:spacing w:line="235" w:lineRule="auto"/>
        <w:ind w:left="355"/>
        <w:rPr>
          <w:rFonts w:ascii="Arial" w:eastAsia="Arial" w:hAnsi="Arial" w:cs="Arial"/>
          <w:color w:val="000000"/>
          <w:sz w:val="22"/>
          <w:szCs w:val="22"/>
        </w:rPr>
      </w:pPr>
    </w:p>
    <w:p w14:paraId="3179D4BA" w14:textId="77777777" w:rsidR="002915BA" w:rsidRDefault="00CD3186">
      <w:pPr>
        <w:widowControl w:val="0"/>
        <w:pBdr>
          <w:top w:val="nil"/>
          <w:left w:val="nil"/>
          <w:bottom w:val="nil"/>
          <w:right w:val="nil"/>
          <w:between w:val="nil"/>
        </w:pBdr>
        <w:spacing w:line="360" w:lineRule="auto"/>
        <w:ind w:left="355"/>
        <w:rPr>
          <w:rFonts w:ascii="Arial" w:eastAsia="Arial" w:hAnsi="Arial" w:cs="Arial"/>
          <w:color w:val="000000"/>
          <w:sz w:val="22"/>
          <w:szCs w:val="22"/>
        </w:rPr>
      </w:pPr>
      <w:r>
        <w:rPr>
          <w:rFonts w:ascii="Arial" w:eastAsia="Arial" w:hAnsi="Arial" w:cs="Arial"/>
          <w:color w:val="000000"/>
          <w:sz w:val="22"/>
          <w:szCs w:val="22"/>
        </w:rPr>
        <w:t xml:space="preserve">Instrumentos de evaluación: </w:t>
      </w:r>
    </w:p>
    <w:p w14:paraId="29E2B47F" w14:textId="77777777" w:rsidR="002915BA" w:rsidRDefault="002915BA">
      <w:pPr>
        <w:widowControl w:val="0"/>
        <w:pBdr>
          <w:top w:val="nil"/>
          <w:left w:val="nil"/>
          <w:bottom w:val="nil"/>
          <w:right w:val="nil"/>
          <w:between w:val="nil"/>
        </w:pBdr>
        <w:spacing w:line="360" w:lineRule="auto"/>
        <w:ind w:left="355"/>
        <w:rPr>
          <w:rFonts w:ascii="Arial" w:eastAsia="Arial" w:hAnsi="Arial" w:cs="Arial"/>
          <w:color w:val="000000"/>
          <w:sz w:val="22"/>
          <w:szCs w:val="22"/>
        </w:rPr>
      </w:pPr>
    </w:p>
    <w:p w14:paraId="79332634" w14:textId="77777777" w:rsidR="002915BA" w:rsidRDefault="00CD3186">
      <w:pPr>
        <w:numPr>
          <w:ilvl w:val="0"/>
          <w:numId w:val="6"/>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Evaluaciones escritas. </w:t>
      </w:r>
    </w:p>
    <w:p w14:paraId="3A4D9054" w14:textId="77777777" w:rsidR="002915BA" w:rsidRDefault="00CD3186">
      <w:pPr>
        <w:numPr>
          <w:ilvl w:val="0"/>
          <w:numId w:val="6"/>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Exposiciones orales. </w:t>
      </w:r>
    </w:p>
    <w:p w14:paraId="4CA6AEAC" w14:textId="77777777" w:rsidR="002915BA" w:rsidRDefault="00CD3186">
      <w:pPr>
        <w:numPr>
          <w:ilvl w:val="0"/>
          <w:numId w:val="6"/>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Mesas redondas. </w:t>
      </w:r>
    </w:p>
    <w:p w14:paraId="3187D341" w14:textId="77777777" w:rsidR="002915BA" w:rsidRDefault="00CD3186">
      <w:pPr>
        <w:numPr>
          <w:ilvl w:val="0"/>
          <w:numId w:val="6"/>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Listas de control. </w:t>
      </w:r>
    </w:p>
    <w:p w14:paraId="42C02520" w14:textId="77777777" w:rsidR="002915BA" w:rsidRDefault="002915BA">
      <w:pPr>
        <w:pBdr>
          <w:top w:val="nil"/>
          <w:left w:val="nil"/>
          <w:bottom w:val="nil"/>
          <w:right w:val="nil"/>
          <w:between w:val="nil"/>
        </w:pBdr>
        <w:spacing w:line="360" w:lineRule="auto"/>
        <w:jc w:val="both"/>
        <w:rPr>
          <w:rFonts w:ascii="Arial" w:eastAsia="Arial" w:hAnsi="Arial" w:cs="Arial"/>
          <w:color w:val="0000FF"/>
          <w:sz w:val="24"/>
          <w:szCs w:val="24"/>
        </w:rPr>
      </w:pPr>
    </w:p>
    <w:p w14:paraId="605D2586" w14:textId="77777777" w:rsidR="002915BA" w:rsidRDefault="002915BA">
      <w:pPr>
        <w:pBdr>
          <w:top w:val="nil"/>
          <w:left w:val="nil"/>
          <w:bottom w:val="nil"/>
          <w:right w:val="nil"/>
          <w:between w:val="nil"/>
        </w:pBdr>
        <w:spacing w:line="360" w:lineRule="auto"/>
        <w:jc w:val="both"/>
        <w:rPr>
          <w:rFonts w:ascii="Arial" w:eastAsia="Arial" w:hAnsi="Arial" w:cs="Arial"/>
          <w:color w:val="0000FF"/>
          <w:sz w:val="24"/>
          <w:szCs w:val="24"/>
        </w:rPr>
      </w:pPr>
    </w:p>
    <w:p w14:paraId="70756AE8" w14:textId="77777777" w:rsidR="002915BA" w:rsidRDefault="002915BA">
      <w:pPr>
        <w:pBdr>
          <w:top w:val="nil"/>
          <w:left w:val="nil"/>
          <w:bottom w:val="nil"/>
          <w:right w:val="nil"/>
          <w:between w:val="nil"/>
        </w:pBdr>
        <w:spacing w:line="360" w:lineRule="auto"/>
        <w:jc w:val="both"/>
        <w:rPr>
          <w:rFonts w:ascii="Arial" w:eastAsia="Arial" w:hAnsi="Arial" w:cs="Arial"/>
          <w:color w:val="0000FF"/>
          <w:sz w:val="24"/>
          <w:szCs w:val="24"/>
        </w:rPr>
      </w:pPr>
    </w:p>
    <w:p w14:paraId="63932F54" w14:textId="77777777" w:rsidR="002915BA" w:rsidRDefault="00CD3186">
      <w:pPr>
        <w:pBdr>
          <w:top w:val="nil"/>
          <w:left w:val="nil"/>
          <w:bottom w:val="nil"/>
          <w:right w:val="nil"/>
          <w:between w:val="nil"/>
        </w:pBdr>
        <w:ind w:left="624"/>
        <w:jc w:val="both"/>
        <w:rPr>
          <w:rFonts w:ascii="Arial" w:eastAsia="Arial" w:hAnsi="Arial" w:cs="Arial"/>
          <w:b/>
          <w:color w:val="000000"/>
          <w:sz w:val="24"/>
          <w:szCs w:val="24"/>
        </w:rPr>
      </w:pPr>
      <w:r>
        <w:rPr>
          <w:rFonts w:ascii="Arial" w:eastAsia="Arial" w:hAnsi="Arial" w:cs="Arial"/>
          <w:b/>
          <w:color w:val="000000"/>
          <w:sz w:val="24"/>
          <w:szCs w:val="24"/>
        </w:rPr>
        <w:t>CRITERIOS DE EVALUACIÓN:</w:t>
      </w:r>
    </w:p>
    <w:p w14:paraId="208B9CD5" w14:textId="77777777" w:rsidR="002915BA" w:rsidRDefault="002915BA">
      <w:pPr>
        <w:pBdr>
          <w:top w:val="nil"/>
          <w:left w:val="nil"/>
          <w:bottom w:val="nil"/>
          <w:right w:val="nil"/>
          <w:between w:val="nil"/>
        </w:pBdr>
        <w:rPr>
          <w:rFonts w:ascii="Arial" w:eastAsia="Arial" w:hAnsi="Arial" w:cs="Arial"/>
          <w:b/>
          <w:color w:val="000000"/>
          <w:sz w:val="24"/>
          <w:szCs w:val="24"/>
        </w:rPr>
      </w:pPr>
    </w:p>
    <w:p w14:paraId="270C5FC3" w14:textId="77777777" w:rsidR="002915BA" w:rsidRDefault="00CD3186">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El alumno debe evidenciar las siguientes características en sus producciones escritas: </w:t>
      </w:r>
    </w:p>
    <w:p w14:paraId="20C28127" w14:textId="77777777" w:rsidR="002915BA" w:rsidRDefault="00CD3186">
      <w:pPr>
        <w:widowControl w:val="0"/>
        <w:pBdr>
          <w:top w:val="nil"/>
          <w:left w:val="nil"/>
          <w:bottom w:val="nil"/>
          <w:right w:val="nil"/>
          <w:between w:val="nil"/>
        </w:pBdr>
        <w:spacing w:line="360" w:lineRule="auto"/>
        <w:ind w:left="4"/>
        <w:jc w:val="both"/>
        <w:rPr>
          <w:rFonts w:ascii="Arial" w:eastAsia="Arial" w:hAnsi="Arial" w:cs="Arial"/>
          <w:color w:val="000000"/>
          <w:sz w:val="22"/>
          <w:szCs w:val="22"/>
          <w:u w:val="single"/>
        </w:rPr>
      </w:pPr>
      <w:r>
        <w:rPr>
          <w:rFonts w:ascii="Arial" w:eastAsia="Arial" w:hAnsi="Arial" w:cs="Arial"/>
          <w:color w:val="000000"/>
          <w:sz w:val="22"/>
          <w:szCs w:val="22"/>
        </w:rPr>
        <w:t xml:space="preserve">1- </w:t>
      </w:r>
      <w:r>
        <w:rPr>
          <w:rFonts w:ascii="Arial" w:eastAsia="Arial" w:hAnsi="Arial" w:cs="Arial"/>
          <w:color w:val="000000"/>
          <w:sz w:val="22"/>
          <w:szCs w:val="22"/>
          <w:u w:val="single"/>
        </w:rPr>
        <w:t>Coherencia</w:t>
      </w:r>
      <w:r>
        <w:rPr>
          <w:rFonts w:ascii="Arial" w:eastAsia="Arial" w:hAnsi="Arial" w:cs="Arial"/>
          <w:color w:val="000000"/>
          <w:sz w:val="22"/>
          <w:szCs w:val="22"/>
        </w:rPr>
        <w:t xml:space="preserve">: Secuencia ordenada de hechos e ideas. Adecuada jerarquización de ideas. Planteo de un tema o asunto principal. </w:t>
      </w:r>
    </w:p>
    <w:p w14:paraId="60E16951" w14:textId="77777777" w:rsidR="002915BA" w:rsidRDefault="00CD3186">
      <w:pPr>
        <w:widowControl w:val="0"/>
        <w:pBdr>
          <w:top w:val="nil"/>
          <w:left w:val="nil"/>
          <w:bottom w:val="nil"/>
          <w:right w:val="nil"/>
          <w:between w:val="nil"/>
        </w:pBdr>
        <w:spacing w:before="19" w:line="360" w:lineRule="auto"/>
        <w:ind w:left="9" w:right="2736"/>
        <w:jc w:val="both"/>
        <w:rPr>
          <w:rFonts w:ascii="Arial" w:eastAsia="Arial" w:hAnsi="Arial" w:cs="Arial"/>
          <w:color w:val="000000"/>
          <w:sz w:val="22"/>
          <w:szCs w:val="22"/>
        </w:rPr>
      </w:pPr>
      <w:r>
        <w:rPr>
          <w:rFonts w:ascii="Arial" w:eastAsia="Arial" w:hAnsi="Arial" w:cs="Arial"/>
          <w:color w:val="000000"/>
          <w:sz w:val="22"/>
          <w:szCs w:val="22"/>
        </w:rPr>
        <w:t xml:space="preserve">2- </w:t>
      </w:r>
      <w:r>
        <w:rPr>
          <w:rFonts w:ascii="Arial" w:eastAsia="Arial" w:hAnsi="Arial" w:cs="Arial"/>
          <w:color w:val="000000"/>
          <w:sz w:val="22"/>
          <w:szCs w:val="22"/>
          <w:u w:val="single"/>
        </w:rPr>
        <w:t xml:space="preserve">Vocabulario: </w:t>
      </w:r>
      <w:r>
        <w:rPr>
          <w:rFonts w:ascii="Arial" w:eastAsia="Arial" w:hAnsi="Arial" w:cs="Arial"/>
          <w:color w:val="000000"/>
          <w:sz w:val="22"/>
          <w:szCs w:val="22"/>
        </w:rPr>
        <w:t>Variedad y precisión en e</w:t>
      </w:r>
      <w:r>
        <w:rPr>
          <w:rFonts w:ascii="Arial" w:eastAsia="Arial" w:hAnsi="Arial" w:cs="Arial"/>
          <w:color w:val="000000"/>
          <w:sz w:val="22"/>
          <w:szCs w:val="22"/>
        </w:rPr>
        <w:t xml:space="preserve">l vocabulario. </w:t>
      </w:r>
    </w:p>
    <w:p w14:paraId="42923273" w14:textId="77777777" w:rsidR="002915BA" w:rsidRDefault="00CD3186">
      <w:pPr>
        <w:widowControl w:val="0"/>
        <w:pBdr>
          <w:top w:val="nil"/>
          <w:left w:val="nil"/>
          <w:bottom w:val="nil"/>
          <w:right w:val="nil"/>
          <w:between w:val="nil"/>
        </w:pBdr>
        <w:spacing w:line="360" w:lineRule="auto"/>
        <w:ind w:left="4"/>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3- </w:t>
      </w:r>
      <w:r>
        <w:rPr>
          <w:rFonts w:ascii="Arial" w:eastAsia="Arial" w:hAnsi="Arial" w:cs="Arial"/>
          <w:color w:val="000000"/>
          <w:sz w:val="22"/>
          <w:szCs w:val="22"/>
          <w:u w:val="single"/>
        </w:rPr>
        <w:t>Cohesión</w:t>
      </w:r>
      <w:r>
        <w:rPr>
          <w:rFonts w:ascii="Arial" w:eastAsia="Arial" w:hAnsi="Arial" w:cs="Arial"/>
          <w:color w:val="000000"/>
          <w:sz w:val="22"/>
          <w:szCs w:val="22"/>
        </w:rPr>
        <w:t xml:space="preserve">: Adecuación y variedad en el uso de conectores: conjunción, disyunción, causalidad, finalidad. </w:t>
      </w:r>
    </w:p>
    <w:p w14:paraId="7DA64070" w14:textId="77777777" w:rsidR="002915BA" w:rsidRDefault="00CD3186">
      <w:pPr>
        <w:widowControl w:val="0"/>
        <w:pBdr>
          <w:top w:val="nil"/>
          <w:left w:val="nil"/>
          <w:bottom w:val="nil"/>
          <w:right w:val="nil"/>
          <w:between w:val="nil"/>
        </w:pBdr>
        <w:spacing w:line="360" w:lineRule="auto"/>
        <w:ind w:left="4"/>
        <w:jc w:val="both"/>
        <w:rPr>
          <w:rFonts w:ascii="Arial" w:eastAsia="Arial" w:hAnsi="Arial" w:cs="Arial"/>
          <w:color w:val="000000"/>
          <w:sz w:val="22"/>
          <w:szCs w:val="22"/>
        </w:rPr>
      </w:pPr>
      <w:r>
        <w:rPr>
          <w:rFonts w:ascii="Arial" w:eastAsia="Arial" w:hAnsi="Arial" w:cs="Arial"/>
          <w:color w:val="000000"/>
          <w:sz w:val="22"/>
          <w:szCs w:val="22"/>
        </w:rPr>
        <w:t xml:space="preserve">4- </w:t>
      </w:r>
      <w:r>
        <w:rPr>
          <w:rFonts w:ascii="Arial" w:eastAsia="Arial" w:hAnsi="Arial" w:cs="Arial"/>
          <w:color w:val="000000"/>
          <w:sz w:val="22"/>
          <w:szCs w:val="22"/>
          <w:u w:val="single"/>
        </w:rPr>
        <w:t xml:space="preserve">Enunciación: </w:t>
      </w:r>
      <w:r>
        <w:rPr>
          <w:rFonts w:ascii="Arial" w:eastAsia="Arial" w:hAnsi="Arial" w:cs="Arial"/>
          <w:color w:val="000000"/>
          <w:sz w:val="22"/>
          <w:szCs w:val="22"/>
        </w:rPr>
        <w:t xml:space="preserve">Variedad en los recursos y marcas de enunciación: modalización y </w:t>
      </w:r>
      <w:proofErr w:type="spellStart"/>
      <w:r>
        <w:rPr>
          <w:rFonts w:ascii="Arial" w:eastAsia="Arial" w:hAnsi="Arial" w:cs="Arial"/>
          <w:color w:val="000000"/>
          <w:sz w:val="22"/>
          <w:szCs w:val="22"/>
        </w:rPr>
        <w:t>subjetivemas</w:t>
      </w:r>
      <w:proofErr w:type="spellEnd"/>
      <w:r>
        <w:rPr>
          <w:rFonts w:ascii="Arial" w:eastAsia="Arial" w:hAnsi="Arial" w:cs="Arial"/>
          <w:color w:val="000000"/>
          <w:sz w:val="22"/>
          <w:szCs w:val="22"/>
        </w:rPr>
        <w:t xml:space="preserve">. </w:t>
      </w:r>
    </w:p>
    <w:p w14:paraId="6E0300A5" w14:textId="77777777" w:rsidR="002915BA" w:rsidRDefault="00CD3186">
      <w:pPr>
        <w:widowControl w:val="0"/>
        <w:pBdr>
          <w:top w:val="nil"/>
          <w:left w:val="nil"/>
          <w:bottom w:val="nil"/>
          <w:right w:val="nil"/>
          <w:between w:val="nil"/>
        </w:pBdr>
        <w:spacing w:line="360" w:lineRule="auto"/>
        <w:ind w:left="4"/>
        <w:jc w:val="both"/>
        <w:rPr>
          <w:rFonts w:ascii="Arial" w:eastAsia="Arial" w:hAnsi="Arial" w:cs="Arial"/>
          <w:color w:val="000000"/>
          <w:sz w:val="22"/>
          <w:szCs w:val="22"/>
        </w:rPr>
      </w:pPr>
      <w:r>
        <w:rPr>
          <w:rFonts w:ascii="Arial" w:eastAsia="Arial" w:hAnsi="Arial" w:cs="Arial"/>
          <w:color w:val="000000"/>
          <w:sz w:val="22"/>
          <w:szCs w:val="22"/>
        </w:rPr>
        <w:t xml:space="preserve">5- </w:t>
      </w:r>
      <w:r>
        <w:rPr>
          <w:rFonts w:ascii="Arial" w:eastAsia="Arial" w:hAnsi="Arial" w:cs="Arial"/>
          <w:color w:val="000000"/>
          <w:sz w:val="22"/>
          <w:szCs w:val="22"/>
          <w:u w:val="single"/>
        </w:rPr>
        <w:t xml:space="preserve">Adecuación a la situación comunicativa: </w:t>
      </w:r>
      <w:r>
        <w:rPr>
          <w:rFonts w:ascii="Arial" w:eastAsia="Arial" w:hAnsi="Arial" w:cs="Arial"/>
          <w:color w:val="000000"/>
          <w:sz w:val="22"/>
          <w:szCs w:val="22"/>
        </w:rPr>
        <w:t xml:space="preserve">Interpretación adecuada de la consigna respecto del tipo de texto. </w:t>
      </w:r>
    </w:p>
    <w:p w14:paraId="043CB2CE" w14:textId="77777777" w:rsidR="002915BA" w:rsidRDefault="00CD3186">
      <w:pPr>
        <w:widowControl w:val="0"/>
        <w:pBdr>
          <w:top w:val="nil"/>
          <w:left w:val="nil"/>
          <w:bottom w:val="nil"/>
          <w:right w:val="nil"/>
          <w:between w:val="nil"/>
        </w:pBdr>
        <w:spacing w:line="360" w:lineRule="auto"/>
        <w:ind w:left="4"/>
        <w:jc w:val="both"/>
        <w:rPr>
          <w:rFonts w:ascii="Arial" w:eastAsia="Arial" w:hAnsi="Arial" w:cs="Arial"/>
          <w:color w:val="000000"/>
          <w:sz w:val="22"/>
          <w:szCs w:val="22"/>
        </w:rPr>
      </w:pPr>
      <w:r>
        <w:rPr>
          <w:rFonts w:ascii="Arial" w:eastAsia="Arial" w:hAnsi="Arial" w:cs="Arial"/>
          <w:color w:val="000000"/>
          <w:sz w:val="22"/>
          <w:szCs w:val="22"/>
        </w:rPr>
        <w:t xml:space="preserve">6- </w:t>
      </w:r>
      <w:r>
        <w:rPr>
          <w:rFonts w:ascii="Arial" w:eastAsia="Arial" w:hAnsi="Arial" w:cs="Arial"/>
          <w:color w:val="000000"/>
          <w:sz w:val="22"/>
          <w:szCs w:val="22"/>
          <w:u w:val="single"/>
        </w:rPr>
        <w:t>Normativa</w:t>
      </w:r>
      <w:r>
        <w:rPr>
          <w:rFonts w:ascii="Arial" w:eastAsia="Arial" w:hAnsi="Arial" w:cs="Arial"/>
          <w:color w:val="000000"/>
          <w:sz w:val="22"/>
          <w:szCs w:val="22"/>
        </w:rPr>
        <w:t>: Puntuación adecuada.  Ortografía. Usos de mayúscula</w:t>
      </w:r>
      <w:r>
        <w:rPr>
          <w:rFonts w:ascii="Arial" w:eastAsia="Arial" w:hAnsi="Arial" w:cs="Arial"/>
          <w:color w:val="000000"/>
          <w:sz w:val="22"/>
          <w:szCs w:val="22"/>
        </w:rPr>
        <w:t xml:space="preserve">s y sangría. Acentuación. </w:t>
      </w:r>
    </w:p>
    <w:p w14:paraId="27A43BDD" w14:textId="77777777" w:rsidR="002915BA" w:rsidRDefault="00CD3186">
      <w:pPr>
        <w:widowControl w:val="0"/>
        <w:pBdr>
          <w:top w:val="nil"/>
          <w:left w:val="nil"/>
          <w:bottom w:val="nil"/>
          <w:right w:val="nil"/>
          <w:between w:val="nil"/>
        </w:pBdr>
        <w:spacing w:line="360" w:lineRule="auto"/>
        <w:ind w:left="4"/>
        <w:jc w:val="both"/>
        <w:rPr>
          <w:rFonts w:ascii="Arial" w:eastAsia="Arial" w:hAnsi="Arial" w:cs="Arial"/>
          <w:color w:val="000000"/>
          <w:sz w:val="22"/>
          <w:szCs w:val="22"/>
        </w:rPr>
      </w:pPr>
      <w:r>
        <w:rPr>
          <w:rFonts w:ascii="Arial" w:eastAsia="Arial" w:hAnsi="Arial" w:cs="Arial"/>
          <w:color w:val="000000"/>
          <w:sz w:val="22"/>
          <w:szCs w:val="22"/>
        </w:rPr>
        <w:t xml:space="preserve">7 - </w:t>
      </w:r>
      <w:r>
        <w:rPr>
          <w:rFonts w:ascii="Arial" w:eastAsia="Arial" w:hAnsi="Arial" w:cs="Arial"/>
          <w:color w:val="000000"/>
          <w:sz w:val="22"/>
          <w:szCs w:val="22"/>
          <w:u w:val="single"/>
        </w:rPr>
        <w:t xml:space="preserve">Relaciones morfosintácticas: </w:t>
      </w:r>
      <w:r>
        <w:rPr>
          <w:rFonts w:ascii="Arial" w:eastAsia="Arial" w:hAnsi="Arial" w:cs="Arial"/>
          <w:color w:val="000000"/>
          <w:sz w:val="22"/>
          <w:szCs w:val="22"/>
        </w:rPr>
        <w:t xml:space="preserve">Concordancia sujeto-verbo y adjetivo-sustantivo. </w:t>
      </w:r>
    </w:p>
    <w:p w14:paraId="62995B82" w14:textId="77777777" w:rsidR="002915BA" w:rsidRDefault="00CD3186">
      <w:pPr>
        <w:widowControl w:val="0"/>
        <w:pBdr>
          <w:top w:val="nil"/>
          <w:left w:val="nil"/>
          <w:bottom w:val="nil"/>
          <w:right w:val="nil"/>
          <w:between w:val="nil"/>
        </w:pBdr>
        <w:spacing w:line="360" w:lineRule="auto"/>
        <w:ind w:left="4"/>
        <w:jc w:val="both"/>
        <w:rPr>
          <w:rFonts w:ascii="Arial" w:eastAsia="Arial" w:hAnsi="Arial" w:cs="Arial"/>
          <w:color w:val="000000"/>
          <w:sz w:val="22"/>
          <w:szCs w:val="22"/>
        </w:rPr>
      </w:pPr>
      <w:r>
        <w:rPr>
          <w:rFonts w:ascii="Arial" w:eastAsia="Arial" w:hAnsi="Arial" w:cs="Arial"/>
          <w:color w:val="000000"/>
          <w:sz w:val="22"/>
          <w:szCs w:val="22"/>
        </w:rPr>
        <w:t xml:space="preserve">8- </w:t>
      </w:r>
      <w:r>
        <w:rPr>
          <w:rFonts w:ascii="Arial" w:eastAsia="Arial" w:hAnsi="Arial" w:cs="Arial"/>
          <w:color w:val="000000"/>
          <w:sz w:val="22"/>
          <w:szCs w:val="22"/>
          <w:u w:val="single"/>
        </w:rPr>
        <w:t>Relaciones Textuales: Uso</w:t>
      </w:r>
      <w:r>
        <w:rPr>
          <w:rFonts w:ascii="Arial" w:eastAsia="Arial" w:hAnsi="Arial" w:cs="Arial"/>
          <w:color w:val="000000"/>
          <w:sz w:val="22"/>
          <w:szCs w:val="22"/>
        </w:rPr>
        <w:t xml:space="preserve"> adecuado y variado de las relaciones causales, ejemplificaciones, analogías, comparaciones para planificar y producir</w:t>
      </w:r>
      <w:r>
        <w:rPr>
          <w:rFonts w:ascii="Arial" w:eastAsia="Arial" w:hAnsi="Arial" w:cs="Arial"/>
          <w:color w:val="000000"/>
          <w:sz w:val="22"/>
          <w:szCs w:val="22"/>
        </w:rPr>
        <w:t xml:space="preserve"> el discurso. </w:t>
      </w:r>
    </w:p>
    <w:p w14:paraId="30587C58" w14:textId="77777777" w:rsidR="002915BA" w:rsidRDefault="002915BA">
      <w:pPr>
        <w:widowControl w:val="0"/>
        <w:pBdr>
          <w:top w:val="nil"/>
          <w:left w:val="nil"/>
          <w:bottom w:val="nil"/>
          <w:right w:val="nil"/>
          <w:between w:val="nil"/>
        </w:pBdr>
        <w:spacing w:line="235" w:lineRule="auto"/>
        <w:ind w:left="4"/>
        <w:jc w:val="both"/>
        <w:rPr>
          <w:rFonts w:ascii="Arial" w:eastAsia="Arial" w:hAnsi="Arial" w:cs="Arial"/>
          <w:color w:val="000000"/>
          <w:sz w:val="22"/>
          <w:szCs w:val="22"/>
        </w:rPr>
      </w:pPr>
    </w:p>
    <w:p w14:paraId="4DA707F2" w14:textId="77777777" w:rsidR="002915BA" w:rsidRDefault="00CD3186">
      <w:pPr>
        <w:widowControl w:val="0"/>
        <w:pBdr>
          <w:top w:val="nil"/>
          <w:left w:val="nil"/>
          <w:bottom w:val="nil"/>
          <w:right w:val="nil"/>
          <w:between w:val="nil"/>
        </w:pBdr>
        <w:spacing w:line="235" w:lineRule="auto"/>
        <w:ind w:left="350"/>
        <w:jc w:val="both"/>
        <w:rPr>
          <w:rFonts w:ascii="Arial" w:eastAsia="Arial" w:hAnsi="Arial" w:cs="Arial"/>
          <w:color w:val="000000"/>
          <w:sz w:val="22"/>
          <w:szCs w:val="22"/>
        </w:rPr>
      </w:pPr>
      <w:r>
        <w:rPr>
          <w:rFonts w:ascii="Arial" w:eastAsia="Arial" w:hAnsi="Arial" w:cs="Arial"/>
          <w:color w:val="000000"/>
          <w:sz w:val="22"/>
          <w:szCs w:val="22"/>
        </w:rPr>
        <w:t xml:space="preserve">En tanto en las producciones orales se tendrá en cuenta: </w:t>
      </w:r>
    </w:p>
    <w:p w14:paraId="1BE8AFCD" w14:textId="77777777" w:rsidR="002915BA" w:rsidRDefault="002915BA">
      <w:pPr>
        <w:widowControl w:val="0"/>
        <w:pBdr>
          <w:top w:val="nil"/>
          <w:left w:val="nil"/>
          <w:bottom w:val="nil"/>
          <w:right w:val="nil"/>
          <w:between w:val="nil"/>
        </w:pBdr>
        <w:spacing w:line="235" w:lineRule="auto"/>
        <w:ind w:left="350"/>
        <w:jc w:val="both"/>
        <w:rPr>
          <w:rFonts w:ascii="Arial" w:eastAsia="Arial" w:hAnsi="Arial" w:cs="Arial"/>
          <w:color w:val="000000"/>
          <w:sz w:val="22"/>
          <w:szCs w:val="22"/>
        </w:rPr>
      </w:pPr>
    </w:p>
    <w:p w14:paraId="48ACF9A1" w14:textId="77777777" w:rsidR="002915BA" w:rsidRDefault="00CD3186">
      <w:pPr>
        <w:widowControl w:val="0"/>
        <w:pBdr>
          <w:top w:val="nil"/>
          <w:left w:val="nil"/>
          <w:bottom w:val="nil"/>
          <w:right w:val="nil"/>
          <w:between w:val="nil"/>
        </w:pBdr>
        <w:spacing w:line="235" w:lineRule="auto"/>
        <w:ind w:left="24"/>
        <w:jc w:val="both"/>
        <w:rPr>
          <w:rFonts w:ascii="Arial" w:eastAsia="Arial" w:hAnsi="Arial" w:cs="Arial"/>
          <w:color w:val="000000"/>
          <w:sz w:val="22"/>
          <w:szCs w:val="22"/>
        </w:rPr>
      </w:pPr>
      <w:r>
        <w:rPr>
          <w:rFonts w:ascii="Arial" w:eastAsia="Arial" w:hAnsi="Arial" w:cs="Arial"/>
          <w:color w:val="000000"/>
          <w:sz w:val="22"/>
          <w:szCs w:val="22"/>
        </w:rPr>
        <w:t xml:space="preserve">1- Si los enunciados tuvieron una clara estructura sintáctica. </w:t>
      </w:r>
    </w:p>
    <w:p w14:paraId="2EF16B22" w14:textId="77777777" w:rsidR="002915BA" w:rsidRDefault="00CD3186">
      <w:pPr>
        <w:widowControl w:val="0"/>
        <w:pBdr>
          <w:top w:val="nil"/>
          <w:left w:val="nil"/>
          <w:bottom w:val="nil"/>
          <w:right w:val="nil"/>
          <w:between w:val="nil"/>
        </w:pBdr>
        <w:spacing w:before="4" w:line="388" w:lineRule="auto"/>
        <w:ind w:left="345" w:right="4" w:hanging="345"/>
        <w:jc w:val="both"/>
        <w:rPr>
          <w:rFonts w:ascii="Arial" w:eastAsia="Arial" w:hAnsi="Arial" w:cs="Arial"/>
          <w:color w:val="000000"/>
          <w:sz w:val="22"/>
          <w:szCs w:val="22"/>
        </w:rPr>
      </w:pPr>
      <w:r>
        <w:rPr>
          <w:rFonts w:ascii="Arial" w:eastAsia="Arial" w:hAnsi="Arial" w:cs="Arial"/>
          <w:color w:val="000000"/>
          <w:sz w:val="22"/>
          <w:szCs w:val="22"/>
        </w:rPr>
        <w:t xml:space="preserve">2- Si se ha utilizado correctamente la entonación, posturas y gestos, teniendo en cuenta el tema y las circunstancias. </w:t>
      </w:r>
    </w:p>
    <w:p w14:paraId="7EA7C26D" w14:textId="77777777" w:rsidR="002915BA" w:rsidRDefault="00CD3186">
      <w:pPr>
        <w:widowControl w:val="0"/>
        <w:pBdr>
          <w:top w:val="nil"/>
          <w:left w:val="nil"/>
          <w:bottom w:val="nil"/>
          <w:right w:val="nil"/>
          <w:between w:val="nil"/>
        </w:pBdr>
        <w:spacing w:before="4" w:line="388" w:lineRule="auto"/>
        <w:ind w:left="345" w:right="4" w:hanging="345"/>
        <w:jc w:val="both"/>
        <w:rPr>
          <w:rFonts w:ascii="Arial" w:eastAsia="Arial" w:hAnsi="Arial" w:cs="Arial"/>
          <w:color w:val="000000"/>
          <w:sz w:val="22"/>
          <w:szCs w:val="22"/>
        </w:rPr>
      </w:pPr>
      <w:r>
        <w:rPr>
          <w:rFonts w:ascii="Arial" w:eastAsia="Arial" w:hAnsi="Arial" w:cs="Arial"/>
          <w:color w:val="000000"/>
          <w:sz w:val="22"/>
          <w:szCs w:val="22"/>
        </w:rPr>
        <w:t xml:space="preserve">3- Si se ha mantenido el lenguaje propio del texto producido: denotativo, para las exposiciones; más subjetivo para expresar opiniones. </w:t>
      </w:r>
    </w:p>
    <w:p w14:paraId="04DACFF4" w14:textId="77777777" w:rsidR="002915BA" w:rsidRDefault="00CD3186">
      <w:pPr>
        <w:widowControl w:val="0"/>
        <w:pBdr>
          <w:top w:val="nil"/>
          <w:left w:val="nil"/>
          <w:bottom w:val="nil"/>
          <w:right w:val="nil"/>
          <w:between w:val="nil"/>
        </w:pBdr>
        <w:spacing w:line="388" w:lineRule="auto"/>
        <w:ind w:left="4"/>
        <w:jc w:val="both"/>
        <w:rPr>
          <w:rFonts w:ascii="Arial" w:eastAsia="Arial" w:hAnsi="Arial" w:cs="Arial"/>
          <w:color w:val="000000"/>
          <w:sz w:val="22"/>
          <w:szCs w:val="22"/>
        </w:rPr>
      </w:pPr>
      <w:r>
        <w:rPr>
          <w:rFonts w:ascii="Arial" w:eastAsia="Arial" w:hAnsi="Arial" w:cs="Arial"/>
          <w:color w:val="000000"/>
          <w:sz w:val="22"/>
          <w:szCs w:val="22"/>
        </w:rPr>
        <w:t xml:space="preserve">4- Si a lo largo de la exposición se aportó información nueva. </w:t>
      </w:r>
    </w:p>
    <w:p w14:paraId="59687CF6" w14:textId="77777777" w:rsidR="002915BA" w:rsidRDefault="00CD3186">
      <w:pPr>
        <w:widowControl w:val="0"/>
        <w:pBdr>
          <w:top w:val="nil"/>
          <w:left w:val="nil"/>
          <w:bottom w:val="nil"/>
          <w:right w:val="nil"/>
          <w:between w:val="nil"/>
        </w:pBdr>
        <w:spacing w:before="4" w:line="388" w:lineRule="auto"/>
        <w:ind w:left="345" w:right="4" w:hanging="345"/>
        <w:jc w:val="both"/>
        <w:rPr>
          <w:rFonts w:ascii="Arial" w:eastAsia="Arial" w:hAnsi="Arial" w:cs="Arial"/>
          <w:color w:val="000000"/>
          <w:sz w:val="22"/>
          <w:szCs w:val="22"/>
        </w:rPr>
      </w:pPr>
      <w:r>
        <w:rPr>
          <w:rFonts w:ascii="Arial" w:eastAsia="Arial" w:hAnsi="Arial" w:cs="Arial"/>
          <w:color w:val="000000"/>
          <w:sz w:val="22"/>
          <w:szCs w:val="22"/>
        </w:rPr>
        <w:t xml:space="preserve">5- Si las informaciones y los hechos referidos al mundo representado no se contradijeron. </w:t>
      </w:r>
    </w:p>
    <w:p w14:paraId="188EC17C" w14:textId="77777777" w:rsidR="002915BA" w:rsidRDefault="00CD3186">
      <w:pPr>
        <w:widowControl w:val="0"/>
        <w:pBdr>
          <w:top w:val="nil"/>
          <w:left w:val="nil"/>
          <w:bottom w:val="nil"/>
          <w:right w:val="nil"/>
          <w:between w:val="nil"/>
        </w:pBdr>
        <w:spacing w:line="388" w:lineRule="auto"/>
        <w:ind w:left="4"/>
        <w:jc w:val="both"/>
        <w:rPr>
          <w:rFonts w:ascii="Arial" w:eastAsia="Arial" w:hAnsi="Arial" w:cs="Arial"/>
          <w:color w:val="000000"/>
          <w:sz w:val="22"/>
          <w:szCs w:val="22"/>
        </w:rPr>
      </w:pPr>
      <w:r>
        <w:rPr>
          <w:rFonts w:ascii="Arial" w:eastAsia="Arial" w:hAnsi="Arial" w:cs="Arial"/>
          <w:color w:val="000000"/>
          <w:sz w:val="22"/>
          <w:szCs w:val="22"/>
        </w:rPr>
        <w:t xml:space="preserve">6- Si se usaron los conectores adecuados. </w:t>
      </w:r>
    </w:p>
    <w:p w14:paraId="37A17CE7" w14:textId="77777777" w:rsidR="002915BA" w:rsidRDefault="002915BA">
      <w:pPr>
        <w:pBdr>
          <w:top w:val="nil"/>
          <w:left w:val="nil"/>
          <w:bottom w:val="nil"/>
          <w:right w:val="nil"/>
          <w:between w:val="nil"/>
        </w:pBdr>
        <w:tabs>
          <w:tab w:val="left" w:pos="426"/>
        </w:tabs>
        <w:spacing w:line="276" w:lineRule="auto"/>
        <w:ind w:left="426"/>
        <w:rPr>
          <w:rFonts w:ascii="Arial" w:eastAsia="Arial" w:hAnsi="Arial" w:cs="Arial"/>
          <w:color w:val="000000"/>
          <w:sz w:val="24"/>
          <w:szCs w:val="24"/>
        </w:rPr>
      </w:pPr>
    </w:p>
    <w:p w14:paraId="49416F00" w14:textId="77777777" w:rsidR="002915BA" w:rsidRDefault="00CD3186">
      <w:pPr>
        <w:pBdr>
          <w:top w:val="nil"/>
          <w:left w:val="nil"/>
          <w:bottom w:val="nil"/>
          <w:right w:val="nil"/>
          <w:between w:val="nil"/>
        </w:pBdr>
        <w:tabs>
          <w:tab w:val="left" w:pos="426"/>
        </w:tabs>
        <w:spacing w:line="276" w:lineRule="auto"/>
        <w:ind w:left="426"/>
        <w:rPr>
          <w:rFonts w:ascii="Arial" w:eastAsia="Arial" w:hAnsi="Arial" w:cs="Arial"/>
          <w:color w:val="000000"/>
          <w:sz w:val="22"/>
          <w:szCs w:val="22"/>
        </w:rPr>
      </w:pPr>
      <w:r>
        <w:rPr>
          <w:rFonts w:ascii="Arial" w:eastAsia="Arial" w:hAnsi="Arial" w:cs="Arial"/>
          <w:color w:val="000000"/>
          <w:sz w:val="22"/>
          <w:szCs w:val="22"/>
        </w:rPr>
        <w:t>Se tendrá en cuenta, además:</w:t>
      </w:r>
    </w:p>
    <w:p w14:paraId="6E4C3EF8" w14:textId="77777777" w:rsidR="002915BA" w:rsidRDefault="00CD3186">
      <w:pPr>
        <w:numPr>
          <w:ilvl w:val="0"/>
          <w:numId w:val="7"/>
        </w:numPr>
        <w:pBdr>
          <w:top w:val="nil"/>
          <w:left w:val="nil"/>
          <w:bottom w:val="nil"/>
          <w:right w:val="nil"/>
          <w:between w:val="nil"/>
        </w:pBdr>
        <w:tabs>
          <w:tab w:val="left" w:pos="426"/>
        </w:tabs>
        <w:spacing w:line="276" w:lineRule="auto"/>
        <w:jc w:val="both"/>
        <w:rPr>
          <w:rFonts w:ascii="Arial" w:eastAsia="Arial" w:hAnsi="Arial" w:cs="Arial"/>
          <w:color w:val="000000"/>
          <w:sz w:val="22"/>
          <w:szCs w:val="22"/>
        </w:rPr>
      </w:pPr>
      <w:r>
        <w:rPr>
          <w:rFonts w:ascii="Arial" w:eastAsia="Arial" w:hAnsi="Arial" w:cs="Arial"/>
          <w:color w:val="000000"/>
          <w:sz w:val="22"/>
          <w:szCs w:val="22"/>
        </w:rPr>
        <w:t>La comprensión de las pautas que se presentan en el instrumento de evaluación.</w:t>
      </w:r>
    </w:p>
    <w:p w14:paraId="7E18A67A" w14:textId="77777777" w:rsidR="002915BA" w:rsidRDefault="00CD3186">
      <w:pPr>
        <w:numPr>
          <w:ilvl w:val="0"/>
          <w:numId w:val="7"/>
        </w:numPr>
        <w:pBdr>
          <w:top w:val="nil"/>
          <w:left w:val="nil"/>
          <w:bottom w:val="nil"/>
          <w:right w:val="nil"/>
          <w:between w:val="nil"/>
        </w:pBdr>
        <w:tabs>
          <w:tab w:val="left" w:pos="426"/>
        </w:tabs>
        <w:spacing w:line="276" w:lineRule="auto"/>
        <w:jc w:val="both"/>
        <w:rPr>
          <w:rFonts w:ascii="Arial" w:eastAsia="Arial" w:hAnsi="Arial" w:cs="Arial"/>
          <w:i/>
          <w:color w:val="000000"/>
          <w:sz w:val="22"/>
          <w:szCs w:val="22"/>
        </w:rPr>
      </w:pPr>
      <w:r>
        <w:rPr>
          <w:rFonts w:ascii="Arial" w:eastAsia="Arial" w:hAnsi="Arial" w:cs="Arial"/>
          <w:color w:val="000000"/>
          <w:sz w:val="22"/>
          <w:szCs w:val="22"/>
        </w:rPr>
        <w:t xml:space="preserve">La utilización adecuada de las categorías y conceptos trabajados tanto la </w:t>
      </w:r>
      <w:proofErr w:type="gramStart"/>
      <w:r>
        <w:rPr>
          <w:rFonts w:ascii="Arial" w:eastAsia="Arial" w:hAnsi="Arial" w:cs="Arial"/>
          <w:color w:val="000000"/>
          <w:sz w:val="22"/>
          <w:szCs w:val="22"/>
        </w:rPr>
        <w:t>bibliografía  como</w:t>
      </w:r>
      <w:proofErr w:type="gramEnd"/>
      <w:r>
        <w:rPr>
          <w:rFonts w:ascii="Arial" w:eastAsia="Arial" w:hAnsi="Arial" w:cs="Arial"/>
          <w:color w:val="000000"/>
          <w:sz w:val="22"/>
          <w:szCs w:val="22"/>
        </w:rPr>
        <w:t xml:space="preserve"> en las clases.</w:t>
      </w:r>
    </w:p>
    <w:p w14:paraId="12B7963A" w14:textId="77777777" w:rsidR="002915BA" w:rsidRDefault="00CD3186">
      <w:pPr>
        <w:numPr>
          <w:ilvl w:val="0"/>
          <w:numId w:val="7"/>
        </w:numPr>
        <w:pBdr>
          <w:top w:val="nil"/>
          <w:left w:val="nil"/>
          <w:bottom w:val="nil"/>
          <w:right w:val="nil"/>
          <w:between w:val="nil"/>
        </w:pBdr>
        <w:tabs>
          <w:tab w:val="left" w:pos="426"/>
        </w:tabs>
        <w:spacing w:line="276" w:lineRule="auto"/>
        <w:jc w:val="both"/>
        <w:rPr>
          <w:rFonts w:ascii="Arial" w:eastAsia="Arial" w:hAnsi="Arial" w:cs="Arial"/>
          <w:i/>
          <w:color w:val="000000"/>
          <w:sz w:val="22"/>
          <w:szCs w:val="22"/>
        </w:rPr>
      </w:pPr>
      <w:r>
        <w:rPr>
          <w:rFonts w:ascii="Arial" w:eastAsia="Arial" w:hAnsi="Arial" w:cs="Arial"/>
          <w:color w:val="000000"/>
          <w:sz w:val="22"/>
          <w:szCs w:val="22"/>
        </w:rPr>
        <w:t>La creatividad y la presentación de los trabajos.</w:t>
      </w:r>
    </w:p>
    <w:p w14:paraId="280AE4F2" w14:textId="77777777" w:rsidR="002915BA" w:rsidRDefault="00CD3186">
      <w:pPr>
        <w:numPr>
          <w:ilvl w:val="0"/>
          <w:numId w:val="7"/>
        </w:numPr>
        <w:pBdr>
          <w:top w:val="nil"/>
          <w:left w:val="nil"/>
          <w:bottom w:val="nil"/>
          <w:right w:val="nil"/>
          <w:between w:val="nil"/>
        </w:pBdr>
        <w:tabs>
          <w:tab w:val="left" w:pos="426"/>
        </w:tabs>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vinculación de u</w:t>
      </w:r>
      <w:r>
        <w:rPr>
          <w:rFonts w:ascii="Arial" w:eastAsia="Arial" w:hAnsi="Arial" w:cs="Arial"/>
          <w:color w:val="000000"/>
          <w:sz w:val="22"/>
          <w:szCs w:val="22"/>
        </w:rPr>
        <w:t>nos conceptos con otros y la capacidad de explicitar la misma.</w:t>
      </w:r>
    </w:p>
    <w:p w14:paraId="44FDE265" w14:textId="77777777" w:rsidR="002915BA" w:rsidRDefault="002915BA">
      <w:pPr>
        <w:widowControl w:val="0"/>
        <w:pBdr>
          <w:top w:val="nil"/>
          <w:left w:val="nil"/>
          <w:bottom w:val="nil"/>
          <w:right w:val="nil"/>
          <w:between w:val="nil"/>
        </w:pBdr>
        <w:spacing w:line="388" w:lineRule="auto"/>
        <w:ind w:left="4"/>
        <w:jc w:val="both"/>
        <w:rPr>
          <w:rFonts w:ascii="Arial" w:eastAsia="Arial" w:hAnsi="Arial" w:cs="Arial"/>
          <w:color w:val="000000"/>
          <w:sz w:val="22"/>
          <w:szCs w:val="22"/>
        </w:rPr>
      </w:pPr>
    </w:p>
    <w:p w14:paraId="5AE3054C" w14:textId="77777777" w:rsidR="002915BA" w:rsidRDefault="002915BA">
      <w:pPr>
        <w:widowControl w:val="0"/>
        <w:pBdr>
          <w:top w:val="nil"/>
          <w:left w:val="nil"/>
          <w:bottom w:val="nil"/>
          <w:right w:val="nil"/>
          <w:between w:val="nil"/>
        </w:pBdr>
        <w:spacing w:line="235" w:lineRule="auto"/>
        <w:ind w:left="4"/>
        <w:rPr>
          <w:rFonts w:ascii="Arial" w:eastAsia="Arial" w:hAnsi="Arial" w:cs="Arial"/>
          <w:color w:val="000000"/>
          <w:sz w:val="22"/>
          <w:szCs w:val="22"/>
        </w:rPr>
      </w:pPr>
    </w:p>
    <w:p w14:paraId="524F0ED2" w14:textId="77777777" w:rsidR="002915BA" w:rsidRDefault="002915BA">
      <w:pPr>
        <w:widowControl w:val="0"/>
        <w:pBdr>
          <w:top w:val="nil"/>
          <w:left w:val="nil"/>
          <w:bottom w:val="nil"/>
          <w:right w:val="nil"/>
          <w:between w:val="nil"/>
        </w:pBdr>
        <w:spacing w:line="235" w:lineRule="auto"/>
        <w:ind w:left="4"/>
        <w:rPr>
          <w:rFonts w:ascii="Arial" w:eastAsia="Arial" w:hAnsi="Arial" w:cs="Arial"/>
          <w:color w:val="000000"/>
          <w:sz w:val="22"/>
          <w:szCs w:val="22"/>
          <w:u w:val="single"/>
        </w:rPr>
      </w:pPr>
    </w:p>
    <w:p w14:paraId="3DF882CE" w14:textId="77777777" w:rsidR="002915BA" w:rsidRDefault="002915BA">
      <w:pPr>
        <w:widowControl w:val="0"/>
        <w:pBdr>
          <w:top w:val="nil"/>
          <w:left w:val="nil"/>
          <w:bottom w:val="nil"/>
          <w:right w:val="nil"/>
          <w:between w:val="nil"/>
        </w:pBdr>
        <w:spacing w:line="235" w:lineRule="auto"/>
        <w:ind w:left="4"/>
        <w:rPr>
          <w:rFonts w:ascii="Arial" w:eastAsia="Arial" w:hAnsi="Arial" w:cs="Arial"/>
          <w:color w:val="000000"/>
          <w:sz w:val="22"/>
          <w:szCs w:val="22"/>
        </w:rPr>
      </w:pPr>
    </w:p>
    <w:p w14:paraId="01BEDDA0" w14:textId="77777777" w:rsidR="002915BA" w:rsidRDefault="002915BA">
      <w:pPr>
        <w:widowControl w:val="0"/>
        <w:pBdr>
          <w:top w:val="nil"/>
          <w:left w:val="nil"/>
          <w:bottom w:val="nil"/>
          <w:right w:val="nil"/>
          <w:between w:val="nil"/>
        </w:pBdr>
        <w:spacing w:before="19" w:line="360" w:lineRule="auto"/>
        <w:ind w:left="9" w:right="2736"/>
        <w:rPr>
          <w:rFonts w:ascii="Arial" w:eastAsia="Arial" w:hAnsi="Arial" w:cs="Arial"/>
          <w:color w:val="000000"/>
          <w:sz w:val="22"/>
          <w:szCs w:val="22"/>
        </w:rPr>
      </w:pPr>
    </w:p>
    <w:p w14:paraId="1248ECDD" w14:textId="77777777" w:rsidR="002915BA" w:rsidRDefault="002915BA">
      <w:pPr>
        <w:widowControl w:val="0"/>
        <w:pBdr>
          <w:top w:val="nil"/>
          <w:left w:val="nil"/>
          <w:bottom w:val="nil"/>
          <w:right w:val="nil"/>
          <w:between w:val="nil"/>
        </w:pBdr>
        <w:spacing w:before="19" w:line="360" w:lineRule="auto"/>
        <w:ind w:left="9" w:right="2736"/>
        <w:rPr>
          <w:rFonts w:ascii="Arial" w:eastAsia="Arial" w:hAnsi="Arial" w:cs="Arial"/>
          <w:color w:val="000000"/>
          <w:sz w:val="22"/>
          <w:szCs w:val="22"/>
        </w:rPr>
      </w:pPr>
    </w:p>
    <w:p w14:paraId="12B3946F" w14:textId="77777777" w:rsidR="002915BA" w:rsidRDefault="002915BA">
      <w:pPr>
        <w:widowControl w:val="0"/>
        <w:pBdr>
          <w:top w:val="nil"/>
          <w:left w:val="nil"/>
          <w:bottom w:val="nil"/>
          <w:right w:val="nil"/>
          <w:between w:val="nil"/>
        </w:pBdr>
        <w:spacing w:before="19" w:line="360" w:lineRule="auto"/>
        <w:ind w:left="9" w:right="2736"/>
        <w:rPr>
          <w:rFonts w:ascii="Arial" w:eastAsia="Arial" w:hAnsi="Arial" w:cs="Arial"/>
          <w:color w:val="000000"/>
          <w:sz w:val="22"/>
          <w:szCs w:val="22"/>
        </w:rPr>
      </w:pPr>
    </w:p>
    <w:p w14:paraId="0E522F02" w14:textId="77777777" w:rsidR="002915BA" w:rsidRDefault="002915BA">
      <w:pPr>
        <w:pBdr>
          <w:top w:val="nil"/>
          <w:left w:val="nil"/>
          <w:bottom w:val="nil"/>
          <w:right w:val="nil"/>
          <w:between w:val="nil"/>
        </w:pBdr>
        <w:rPr>
          <w:rFonts w:ascii="Arial" w:eastAsia="Arial" w:hAnsi="Arial" w:cs="Arial"/>
          <w:color w:val="000000"/>
          <w:sz w:val="22"/>
          <w:szCs w:val="22"/>
        </w:rPr>
      </w:pPr>
    </w:p>
    <w:p w14:paraId="01E21A8D" w14:textId="77777777" w:rsidR="002915BA" w:rsidRDefault="002915BA">
      <w:pPr>
        <w:pBdr>
          <w:top w:val="nil"/>
          <w:left w:val="nil"/>
          <w:bottom w:val="nil"/>
          <w:right w:val="nil"/>
          <w:between w:val="nil"/>
        </w:pBdr>
        <w:ind w:left="1704"/>
        <w:jc w:val="both"/>
        <w:rPr>
          <w:rFonts w:ascii="Arial" w:eastAsia="Arial" w:hAnsi="Arial" w:cs="Arial"/>
          <w:b/>
          <w:color w:val="000000"/>
          <w:sz w:val="24"/>
          <w:szCs w:val="24"/>
        </w:rPr>
      </w:pPr>
    </w:p>
    <w:p w14:paraId="5A2136E3" w14:textId="77777777" w:rsidR="002915BA" w:rsidRDefault="002915BA">
      <w:pPr>
        <w:pBdr>
          <w:top w:val="nil"/>
          <w:left w:val="nil"/>
          <w:bottom w:val="nil"/>
          <w:right w:val="nil"/>
          <w:between w:val="nil"/>
        </w:pBdr>
        <w:ind w:left="624"/>
        <w:jc w:val="both"/>
        <w:rPr>
          <w:rFonts w:ascii="Arial" w:eastAsia="Arial" w:hAnsi="Arial" w:cs="Arial"/>
          <w:b/>
          <w:color w:val="000000"/>
          <w:sz w:val="24"/>
          <w:szCs w:val="24"/>
        </w:rPr>
      </w:pPr>
    </w:p>
    <w:p w14:paraId="47438DFD" w14:textId="77777777" w:rsidR="002915BA" w:rsidRDefault="00CD3186">
      <w:pPr>
        <w:pBdr>
          <w:top w:val="nil"/>
          <w:left w:val="nil"/>
          <w:bottom w:val="nil"/>
          <w:right w:val="nil"/>
          <w:between w:val="nil"/>
        </w:pBdr>
        <w:ind w:left="624"/>
        <w:jc w:val="both"/>
        <w:rPr>
          <w:rFonts w:ascii="Arial" w:eastAsia="Arial" w:hAnsi="Arial" w:cs="Arial"/>
          <w:b/>
          <w:color w:val="000000"/>
          <w:sz w:val="24"/>
          <w:szCs w:val="24"/>
        </w:rPr>
      </w:pPr>
      <w:r>
        <w:rPr>
          <w:rFonts w:ascii="Arial" w:eastAsia="Arial" w:hAnsi="Arial" w:cs="Arial"/>
          <w:b/>
          <w:color w:val="000000"/>
          <w:sz w:val="24"/>
          <w:szCs w:val="24"/>
        </w:rPr>
        <w:t>REQUISITOS DE ACREDITACIÓN:</w:t>
      </w:r>
    </w:p>
    <w:p w14:paraId="05AB067E" w14:textId="77777777" w:rsidR="002915BA" w:rsidRDefault="002915BA">
      <w:pPr>
        <w:pBdr>
          <w:top w:val="nil"/>
          <w:left w:val="nil"/>
          <w:bottom w:val="nil"/>
          <w:right w:val="nil"/>
          <w:between w:val="nil"/>
        </w:pBdr>
        <w:ind w:left="624"/>
        <w:jc w:val="both"/>
        <w:rPr>
          <w:rFonts w:ascii="Arial" w:eastAsia="Arial" w:hAnsi="Arial" w:cs="Arial"/>
          <w:b/>
          <w:color w:val="000000"/>
          <w:sz w:val="24"/>
          <w:szCs w:val="24"/>
        </w:rPr>
      </w:pPr>
    </w:p>
    <w:p w14:paraId="0D24D29D" w14:textId="77777777" w:rsidR="002915BA" w:rsidRDefault="00CD3186">
      <w:pPr>
        <w:pBdr>
          <w:top w:val="nil"/>
          <w:left w:val="nil"/>
          <w:bottom w:val="nil"/>
          <w:right w:val="nil"/>
          <w:between w:val="nil"/>
        </w:pBdr>
        <w:spacing w:line="360" w:lineRule="auto"/>
        <w:ind w:firstLine="624"/>
        <w:jc w:val="both"/>
        <w:rPr>
          <w:rFonts w:ascii="Arial" w:eastAsia="Arial" w:hAnsi="Arial" w:cs="Arial"/>
          <w:color w:val="000000"/>
          <w:sz w:val="22"/>
          <w:szCs w:val="22"/>
        </w:rPr>
      </w:pPr>
      <w:r>
        <w:rPr>
          <w:rFonts w:ascii="Arial" w:eastAsia="Arial" w:hAnsi="Arial" w:cs="Arial"/>
          <w:color w:val="000000"/>
          <w:sz w:val="22"/>
          <w:szCs w:val="22"/>
        </w:rPr>
        <w:t xml:space="preserve">Alfabetización Académica, al poseer formato de Taller, podrá ser acreditada: </w:t>
      </w:r>
    </w:p>
    <w:p w14:paraId="58B08569" w14:textId="77777777" w:rsidR="002915BA" w:rsidRDefault="00CD3186">
      <w:pPr>
        <w:pBdr>
          <w:top w:val="nil"/>
          <w:left w:val="nil"/>
          <w:bottom w:val="nil"/>
          <w:right w:val="nil"/>
          <w:between w:val="nil"/>
        </w:pBdr>
        <w:spacing w:line="360" w:lineRule="auto"/>
        <w:ind w:firstLine="624"/>
        <w:jc w:val="both"/>
        <w:rPr>
          <w:rFonts w:ascii="Arial" w:eastAsia="Arial" w:hAnsi="Arial" w:cs="Arial"/>
          <w:color w:val="000000"/>
          <w:sz w:val="22"/>
          <w:szCs w:val="22"/>
        </w:rPr>
      </w:pPr>
      <w:r>
        <w:rPr>
          <w:rFonts w:ascii="Arial" w:eastAsia="Arial" w:hAnsi="Arial" w:cs="Arial"/>
          <w:b/>
          <w:color w:val="000000"/>
          <w:sz w:val="22"/>
          <w:szCs w:val="22"/>
        </w:rPr>
        <w:t>a)</w:t>
      </w:r>
      <w:r>
        <w:rPr>
          <w:rFonts w:ascii="Arial" w:eastAsia="Arial" w:hAnsi="Arial" w:cs="Arial"/>
          <w:color w:val="000000"/>
          <w:sz w:val="22"/>
          <w:szCs w:val="22"/>
        </w:rPr>
        <w:t xml:space="preserve"> Por promoción directa. </w:t>
      </w:r>
    </w:p>
    <w:p w14:paraId="06FAE5B7" w14:textId="77777777" w:rsidR="002915BA" w:rsidRDefault="00CD3186">
      <w:pPr>
        <w:pBdr>
          <w:top w:val="nil"/>
          <w:left w:val="nil"/>
          <w:bottom w:val="nil"/>
          <w:right w:val="nil"/>
          <w:between w:val="nil"/>
        </w:pBdr>
        <w:spacing w:line="360" w:lineRule="auto"/>
        <w:ind w:firstLine="624"/>
        <w:rPr>
          <w:rFonts w:ascii="Arial" w:eastAsia="Arial" w:hAnsi="Arial" w:cs="Arial"/>
          <w:color w:val="000000"/>
          <w:sz w:val="22"/>
          <w:szCs w:val="22"/>
        </w:rPr>
      </w:pPr>
      <w:r>
        <w:rPr>
          <w:rFonts w:ascii="Arial" w:eastAsia="Arial" w:hAnsi="Arial" w:cs="Arial"/>
          <w:b/>
          <w:color w:val="000000"/>
          <w:sz w:val="22"/>
          <w:szCs w:val="22"/>
        </w:rPr>
        <w:t>b)</w:t>
      </w:r>
      <w:r>
        <w:rPr>
          <w:rFonts w:ascii="Arial" w:eastAsia="Arial" w:hAnsi="Arial" w:cs="Arial"/>
          <w:color w:val="000000"/>
          <w:sz w:val="22"/>
          <w:szCs w:val="22"/>
        </w:rPr>
        <w:t xml:space="preserve"> Por promoción indirecta.</w:t>
      </w:r>
    </w:p>
    <w:p w14:paraId="624B456A" w14:textId="77777777" w:rsidR="002915BA" w:rsidRDefault="002915BA">
      <w:pPr>
        <w:spacing w:line="360" w:lineRule="auto"/>
        <w:rPr>
          <w:rFonts w:ascii="Arial" w:eastAsia="Arial" w:hAnsi="Arial" w:cs="Arial"/>
          <w:b/>
          <w:sz w:val="22"/>
          <w:szCs w:val="22"/>
        </w:rPr>
      </w:pPr>
    </w:p>
    <w:p w14:paraId="7CB2EC97"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Se promocionará en forma directa si se cumple con los siguientes requisitos: </w:t>
      </w:r>
    </w:p>
    <w:p w14:paraId="772B4B12"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t xml:space="preserve">- Inscripción en la Unidad Curricular. </w:t>
      </w:r>
    </w:p>
    <w:p w14:paraId="52EBF93C"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t xml:space="preserve">- 80% de asistencia como mínimo con las excepciones legales que correspondieren. El que no alcanzare ese porcentaje (por razones justificadas) deberá alcanzar el 60% de asistencia como mínimo. </w:t>
      </w:r>
    </w:p>
    <w:p w14:paraId="41C54AD6"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t>- 75% de producciones académicas individuales o colectivas.</w:t>
      </w:r>
    </w:p>
    <w:p w14:paraId="48D4DDFE"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 xml:space="preserve"> Las producciones se aprobarán con nota igual o mayor a 7 (siete) en una escala del 1 al 10. </w:t>
      </w:r>
    </w:p>
    <w:p w14:paraId="2955227B"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t>- Los estudiantes que no cumplimentaren con estos requisitos, podrán acceder a un recuperatorio mediante la presentación de una producción integradora de los trab</w:t>
      </w:r>
      <w:r>
        <w:rPr>
          <w:rFonts w:ascii="Arial" w:eastAsia="Arial" w:hAnsi="Arial" w:cs="Arial"/>
          <w:sz w:val="22"/>
          <w:szCs w:val="22"/>
        </w:rPr>
        <w:t xml:space="preserve">ajos requeridos. </w:t>
      </w:r>
    </w:p>
    <w:p w14:paraId="42188DEB"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t xml:space="preserve">- Coloquio integrador con el docente responsable de la unidad curricular, previo a la finalización del desarrollo de la misma (según calendario escolar). </w:t>
      </w:r>
    </w:p>
    <w:p w14:paraId="430943EB" w14:textId="77777777" w:rsidR="002915BA" w:rsidRDefault="00CD3186">
      <w:pPr>
        <w:ind w:firstLine="709"/>
        <w:jc w:val="both"/>
        <w:rPr>
          <w:rFonts w:ascii="Arial" w:eastAsia="Arial" w:hAnsi="Arial" w:cs="Arial"/>
          <w:sz w:val="24"/>
          <w:szCs w:val="24"/>
        </w:rPr>
      </w:pPr>
      <w:r>
        <w:rPr>
          <w:rFonts w:ascii="Arial" w:eastAsia="Arial" w:hAnsi="Arial" w:cs="Arial"/>
          <w:sz w:val="24"/>
          <w:szCs w:val="24"/>
        </w:rPr>
        <w:t xml:space="preserve"> </w:t>
      </w:r>
    </w:p>
    <w:p w14:paraId="557F5627" w14:textId="77777777" w:rsidR="002915BA" w:rsidRDefault="00CD3186">
      <w:pPr>
        <w:rPr>
          <w:rFonts w:ascii="Arial" w:eastAsia="Arial" w:hAnsi="Arial" w:cs="Arial"/>
          <w:b/>
          <w:sz w:val="24"/>
          <w:szCs w:val="24"/>
        </w:rPr>
      </w:pPr>
      <w:r>
        <w:rPr>
          <w:rFonts w:ascii="Arial" w:eastAsia="Arial" w:hAnsi="Arial" w:cs="Arial"/>
          <w:b/>
          <w:sz w:val="24"/>
          <w:szCs w:val="24"/>
        </w:rPr>
        <w:t xml:space="preserve"> </w:t>
      </w:r>
    </w:p>
    <w:p w14:paraId="1118F076"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Los estudiantes que no alcanzaren la promoción directa, en caso de cumplir c</w:t>
      </w:r>
      <w:r>
        <w:rPr>
          <w:rFonts w:ascii="Arial" w:eastAsia="Arial" w:hAnsi="Arial" w:cs="Arial"/>
          <w:sz w:val="22"/>
          <w:szCs w:val="22"/>
        </w:rPr>
        <w:t xml:space="preserve">on los requisitos de regularidad, podrán acreditar por promoción indirecta, de acuerdo con los siguientes requisitos: </w:t>
      </w:r>
    </w:p>
    <w:p w14:paraId="04CD8DA0"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t>- 75% de asistencia, con las excepciones legales correspondientes. El que no alcanzare el porcentaje requerido (por razones justificadas)</w:t>
      </w:r>
      <w:r>
        <w:rPr>
          <w:rFonts w:ascii="Arial" w:eastAsia="Arial" w:hAnsi="Arial" w:cs="Arial"/>
          <w:sz w:val="22"/>
          <w:szCs w:val="22"/>
        </w:rPr>
        <w:t xml:space="preserve">, deberá alcanzar el 50% de asistencia como mínimo. </w:t>
      </w:r>
    </w:p>
    <w:p w14:paraId="5CBEF3C9"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t>- 75% de producciones académicas individuales o colectivas.</w:t>
      </w:r>
    </w:p>
    <w:p w14:paraId="249B5CDC"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t xml:space="preserve">- Las producciones se aprobarán con nota igual o mayor a 6 (seis) en una escala del 1 al 10. </w:t>
      </w:r>
    </w:p>
    <w:p w14:paraId="77461A8B"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t>- Los estudiantes que no cumplimentaren con estos requisitos, podrán acceder a un recuperatorio mediante la presentación de una producción integradora de los trab</w:t>
      </w:r>
      <w:r>
        <w:rPr>
          <w:rFonts w:ascii="Arial" w:eastAsia="Arial" w:hAnsi="Arial" w:cs="Arial"/>
          <w:sz w:val="22"/>
          <w:szCs w:val="22"/>
        </w:rPr>
        <w:t xml:space="preserve">ajos requeridos. </w:t>
      </w:r>
    </w:p>
    <w:p w14:paraId="5775304B" w14:textId="77777777" w:rsidR="002915BA" w:rsidRDefault="00CD3186">
      <w:pPr>
        <w:spacing w:line="360" w:lineRule="auto"/>
        <w:ind w:firstLine="709"/>
        <w:jc w:val="both"/>
        <w:rPr>
          <w:rFonts w:ascii="Arial" w:eastAsia="Arial" w:hAnsi="Arial" w:cs="Arial"/>
          <w:sz w:val="22"/>
          <w:szCs w:val="22"/>
        </w:rPr>
      </w:pPr>
      <w:r>
        <w:rPr>
          <w:rFonts w:ascii="Arial" w:eastAsia="Arial" w:hAnsi="Arial" w:cs="Arial"/>
          <w:sz w:val="22"/>
          <w:szCs w:val="22"/>
        </w:rPr>
        <w:lastRenderedPageBreak/>
        <w:t>- Se acreditarán mediante promoción indirecta en condición de regular, a través de la presentación y defensa oral de un trabajo final.</w:t>
      </w:r>
    </w:p>
    <w:p w14:paraId="45CA995E" w14:textId="77777777" w:rsidR="002915BA" w:rsidRDefault="002915BA">
      <w:pPr>
        <w:rPr>
          <w:rFonts w:ascii="Arial" w:eastAsia="Arial" w:hAnsi="Arial" w:cs="Arial"/>
          <w:b/>
          <w:sz w:val="24"/>
          <w:szCs w:val="24"/>
        </w:rPr>
      </w:pPr>
    </w:p>
    <w:p w14:paraId="086A891D" w14:textId="77777777" w:rsidR="002915BA" w:rsidRDefault="002915BA">
      <w:pPr>
        <w:rPr>
          <w:rFonts w:ascii="Arial" w:eastAsia="Arial" w:hAnsi="Arial" w:cs="Arial"/>
          <w:b/>
          <w:sz w:val="24"/>
          <w:szCs w:val="24"/>
        </w:rPr>
      </w:pPr>
    </w:p>
    <w:p w14:paraId="7A1AC877" w14:textId="77777777" w:rsidR="002915BA" w:rsidRDefault="00CD3186">
      <w:pPr>
        <w:spacing w:before="280" w:after="280"/>
        <w:jc w:val="both"/>
        <w:rPr>
          <w:rFonts w:ascii="Arial" w:eastAsia="Arial" w:hAnsi="Arial" w:cs="Arial"/>
          <w:b/>
          <w:sz w:val="24"/>
          <w:szCs w:val="24"/>
        </w:rPr>
      </w:pPr>
      <w:r>
        <w:rPr>
          <w:rFonts w:ascii="Arial" w:eastAsia="Arial" w:hAnsi="Arial" w:cs="Arial"/>
          <w:b/>
          <w:sz w:val="24"/>
          <w:szCs w:val="24"/>
        </w:rPr>
        <w:t>9.- CRONOGRAMA:</w:t>
      </w:r>
    </w:p>
    <w:p w14:paraId="70898081" w14:textId="77777777" w:rsidR="002915BA" w:rsidRDefault="002915BA">
      <w:pPr>
        <w:spacing w:before="280" w:after="280"/>
        <w:jc w:val="both"/>
        <w:rPr>
          <w:rFonts w:ascii="Arial" w:eastAsia="Arial" w:hAnsi="Arial" w:cs="Arial"/>
          <w:b/>
          <w:color w:val="0000FF"/>
          <w:sz w:val="22"/>
          <w:szCs w:val="22"/>
        </w:rPr>
      </w:pPr>
    </w:p>
    <w:tbl>
      <w:tblPr>
        <w:tblStyle w:val="a"/>
        <w:tblW w:w="90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8"/>
        <w:gridCol w:w="1465"/>
        <w:gridCol w:w="1972"/>
        <w:gridCol w:w="4449"/>
      </w:tblGrid>
      <w:tr w:rsidR="002915BA" w14:paraId="10E1A023" w14:textId="77777777">
        <w:tc>
          <w:tcPr>
            <w:tcW w:w="1168" w:type="dxa"/>
          </w:tcPr>
          <w:p w14:paraId="6613B7B1" w14:textId="77777777" w:rsidR="002915BA" w:rsidRDefault="00CD3186">
            <w:pPr>
              <w:jc w:val="center"/>
              <w:rPr>
                <w:rFonts w:ascii="Arial" w:eastAsia="Arial" w:hAnsi="Arial" w:cs="Arial"/>
                <w:b/>
                <w:color w:val="404040"/>
                <w:sz w:val="22"/>
                <w:szCs w:val="22"/>
              </w:rPr>
            </w:pPr>
            <w:r>
              <w:rPr>
                <w:rFonts w:ascii="Arial" w:eastAsia="Arial" w:hAnsi="Arial" w:cs="Arial"/>
                <w:b/>
                <w:color w:val="404040"/>
                <w:sz w:val="22"/>
                <w:szCs w:val="22"/>
              </w:rPr>
              <w:t>Eje</w:t>
            </w:r>
          </w:p>
        </w:tc>
        <w:tc>
          <w:tcPr>
            <w:tcW w:w="1465" w:type="dxa"/>
          </w:tcPr>
          <w:p w14:paraId="1D7AF19F" w14:textId="77777777" w:rsidR="002915BA" w:rsidRDefault="00CD3186">
            <w:pPr>
              <w:jc w:val="center"/>
              <w:rPr>
                <w:rFonts w:ascii="Arial" w:eastAsia="Arial" w:hAnsi="Arial" w:cs="Arial"/>
                <w:b/>
                <w:color w:val="404040"/>
                <w:sz w:val="22"/>
                <w:szCs w:val="22"/>
              </w:rPr>
            </w:pPr>
            <w:r>
              <w:rPr>
                <w:rFonts w:ascii="Arial" w:eastAsia="Arial" w:hAnsi="Arial" w:cs="Arial"/>
                <w:b/>
                <w:color w:val="404040"/>
                <w:sz w:val="22"/>
                <w:szCs w:val="22"/>
              </w:rPr>
              <w:t>Meses</w:t>
            </w:r>
          </w:p>
        </w:tc>
        <w:tc>
          <w:tcPr>
            <w:tcW w:w="1972" w:type="dxa"/>
          </w:tcPr>
          <w:p w14:paraId="10941EF5" w14:textId="77777777" w:rsidR="002915BA" w:rsidRDefault="00CD3186">
            <w:pPr>
              <w:jc w:val="center"/>
              <w:rPr>
                <w:rFonts w:ascii="Arial" w:eastAsia="Arial" w:hAnsi="Arial" w:cs="Arial"/>
                <w:b/>
                <w:color w:val="404040"/>
                <w:sz w:val="22"/>
                <w:szCs w:val="22"/>
              </w:rPr>
            </w:pPr>
            <w:r>
              <w:rPr>
                <w:rFonts w:ascii="Arial" w:eastAsia="Arial" w:hAnsi="Arial" w:cs="Arial"/>
                <w:b/>
                <w:color w:val="404040"/>
                <w:sz w:val="22"/>
                <w:szCs w:val="22"/>
              </w:rPr>
              <w:t>Trabajos Prácticos</w:t>
            </w:r>
          </w:p>
        </w:tc>
        <w:tc>
          <w:tcPr>
            <w:tcW w:w="4449" w:type="dxa"/>
          </w:tcPr>
          <w:p w14:paraId="1D744757" w14:textId="77777777" w:rsidR="002915BA" w:rsidRDefault="00CD3186">
            <w:pPr>
              <w:jc w:val="center"/>
              <w:rPr>
                <w:rFonts w:ascii="Arial" w:eastAsia="Arial" w:hAnsi="Arial" w:cs="Arial"/>
                <w:b/>
                <w:color w:val="404040"/>
                <w:sz w:val="22"/>
                <w:szCs w:val="22"/>
              </w:rPr>
            </w:pPr>
            <w:r>
              <w:rPr>
                <w:rFonts w:ascii="Arial" w:eastAsia="Arial" w:hAnsi="Arial" w:cs="Arial"/>
                <w:b/>
                <w:color w:val="404040"/>
                <w:sz w:val="22"/>
                <w:szCs w:val="22"/>
              </w:rPr>
              <w:t>Descripción del T. P.</w:t>
            </w:r>
          </w:p>
        </w:tc>
      </w:tr>
      <w:tr w:rsidR="002915BA" w14:paraId="545853F3" w14:textId="77777777">
        <w:tc>
          <w:tcPr>
            <w:tcW w:w="1168" w:type="dxa"/>
          </w:tcPr>
          <w:p w14:paraId="3AC915CA" w14:textId="77777777" w:rsidR="002915BA" w:rsidRDefault="00CD3186">
            <w:pPr>
              <w:jc w:val="both"/>
              <w:rPr>
                <w:rFonts w:ascii="Arial" w:eastAsia="Arial" w:hAnsi="Arial" w:cs="Arial"/>
                <w:color w:val="404040"/>
                <w:sz w:val="22"/>
                <w:szCs w:val="22"/>
              </w:rPr>
            </w:pPr>
            <w:r>
              <w:rPr>
                <w:rFonts w:ascii="Arial" w:eastAsia="Arial" w:hAnsi="Arial" w:cs="Arial"/>
                <w:color w:val="404040"/>
                <w:sz w:val="22"/>
                <w:szCs w:val="22"/>
              </w:rPr>
              <w:t xml:space="preserve">Eje 1 </w:t>
            </w:r>
          </w:p>
        </w:tc>
        <w:tc>
          <w:tcPr>
            <w:tcW w:w="1465" w:type="dxa"/>
          </w:tcPr>
          <w:p w14:paraId="4F55AD44" w14:textId="77777777" w:rsidR="002915BA" w:rsidRDefault="00CD3186">
            <w:pPr>
              <w:jc w:val="both"/>
              <w:rPr>
                <w:rFonts w:ascii="Arial" w:eastAsia="Arial" w:hAnsi="Arial" w:cs="Arial"/>
                <w:color w:val="404040"/>
                <w:sz w:val="22"/>
                <w:szCs w:val="22"/>
              </w:rPr>
            </w:pPr>
            <w:r>
              <w:rPr>
                <w:rFonts w:ascii="Arial" w:eastAsia="Arial" w:hAnsi="Arial" w:cs="Arial"/>
                <w:color w:val="404040"/>
                <w:sz w:val="22"/>
                <w:szCs w:val="22"/>
              </w:rPr>
              <w:t>Mayo</w:t>
            </w:r>
          </w:p>
        </w:tc>
        <w:tc>
          <w:tcPr>
            <w:tcW w:w="1972" w:type="dxa"/>
          </w:tcPr>
          <w:p w14:paraId="24E4DD1A" w14:textId="77777777" w:rsidR="002915BA" w:rsidRDefault="00CD3186">
            <w:pPr>
              <w:jc w:val="both"/>
              <w:rPr>
                <w:rFonts w:ascii="Arial" w:eastAsia="Arial" w:hAnsi="Arial" w:cs="Arial"/>
                <w:color w:val="404040"/>
                <w:sz w:val="22"/>
                <w:szCs w:val="22"/>
              </w:rPr>
            </w:pPr>
            <w:r>
              <w:rPr>
                <w:rFonts w:ascii="Arial" w:eastAsia="Arial" w:hAnsi="Arial" w:cs="Arial"/>
                <w:color w:val="404040"/>
                <w:sz w:val="22"/>
                <w:szCs w:val="22"/>
              </w:rPr>
              <w:t xml:space="preserve">T. P. </w:t>
            </w:r>
            <w:proofErr w:type="spellStart"/>
            <w:r>
              <w:rPr>
                <w:rFonts w:ascii="Arial" w:eastAsia="Arial" w:hAnsi="Arial" w:cs="Arial"/>
                <w:color w:val="404040"/>
                <w:sz w:val="22"/>
                <w:szCs w:val="22"/>
              </w:rPr>
              <w:t>Nº</w:t>
            </w:r>
            <w:proofErr w:type="spellEnd"/>
            <w:r>
              <w:rPr>
                <w:rFonts w:ascii="Arial" w:eastAsia="Arial" w:hAnsi="Arial" w:cs="Arial"/>
                <w:color w:val="404040"/>
                <w:sz w:val="22"/>
                <w:szCs w:val="22"/>
              </w:rPr>
              <w:t xml:space="preserve"> 1</w:t>
            </w:r>
          </w:p>
        </w:tc>
        <w:tc>
          <w:tcPr>
            <w:tcW w:w="4449" w:type="dxa"/>
          </w:tcPr>
          <w:p w14:paraId="7B02E849" w14:textId="77777777" w:rsidR="002915BA" w:rsidRDefault="00CD3186">
            <w:pPr>
              <w:spacing w:after="280"/>
              <w:jc w:val="both"/>
              <w:rPr>
                <w:rFonts w:ascii="Arial" w:eastAsia="Arial" w:hAnsi="Arial" w:cs="Arial"/>
                <w:color w:val="404040"/>
                <w:sz w:val="22"/>
                <w:szCs w:val="22"/>
              </w:rPr>
            </w:pPr>
            <w:r>
              <w:rPr>
                <w:rFonts w:ascii="Arial" w:eastAsia="Arial" w:hAnsi="Arial" w:cs="Arial"/>
                <w:color w:val="404040"/>
                <w:sz w:val="22"/>
                <w:szCs w:val="22"/>
              </w:rPr>
              <w:t>Modalidad: oral – grupal. Recreación de situaciones reales de escritura y lectura.</w:t>
            </w:r>
          </w:p>
          <w:p w14:paraId="3996416A" w14:textId="77777777" w:rsidR="002915BA" w:rsidRDefault="00CD3186">
            <w:pPr>
              <w:spacing w:before="280"/>
              <w:jc w:val="both"/>
              <w:rPr>
                <w:rFonts w:ascii="Arial" w:eastAsia="Arial" w:hAnsi="Arial" w:cs="Arial"/>
                <w:color w:val="404040"/>
                <w:sz w:val="22"/>
                <w:szCs w:val="22"/>
              </w:rPr>
            </w:pPr>
            <w:r>
              <w:rPr>
                <w:rFonts w:ascii="Arial" w:eastAsia="Arial" w:hAnsi="Arial" w:cs="Arial"/>
                <w:color w:val="404040"/>
                <w:sz w:val="22"/>
                <w:szCs w:val="22"/>
              </w:rPr>
              <w:t>Tema: La comprensión lectora en la enseñanza</w:t>
            </w:r>
          </w:p>
        </w:tc>
      </w:tr>
      <w:tr w:rsidR="002915BA" w14:paraId="6A7306D0" w14:textId="77777777">
        <w:tc>
          <w:tcPr>
            <w:tcW w:w="1168" w:type="dxa"/>
          </w:tcPr>
          <w:p w14:paraId="5B998650" w14:textId="77777777" w:rsidR="002915BA" w:rsidRDefault="00CD3186">
            <w:pPr>
              <w:jc w:val="both"/>
              <w:rPr>
                <w:rFonts w:ascii="Arial" w:eastAsia="Arial" w:hAnsi="Arial" w:cs="Arial"/>
                <w:color w:val="404040"/>
                <w:sz w:val="22"/>
                <w:szCs w:val="22"/>
              </w:rPr>
            </w:pPr>
            <w:r>
              <w:rPr>
                <w:rFonts w:ascii="Arial" w:eastAsia="Arial" w:hAnsi="Arial" w:cs="Arial"/>
                <w:color w:val="404040"/>
                <w:sz w:val="22"/>
                <w:szCs w:val="22"/>
              </w:rPr>
              <w:t>Eje 1y 2</w:t>
            </w:r>
          </w:p>
        </w:tc>
        <w:tc>
          <w:tcPr>
            <w:tcW w:w="1465" w:type="dxa"/>
          </w:tcPr>
          <w:p w14:paraId="2BC2A0A0" w14:textId="77777777" w:rsidR="002915BA" w:rsidRDefault="00CD3186">
            <w:pPr>
              <w:jc w:val="both"/>
              <w:rPr>
                <w:rFonts w:ascii="Arial" w:eastAsia="Arial" w:hAnsi="Arial" w:cs="Arial"/>
                <w:color w:val="404040"/>
                <w:sz w:val="22"/>
                <w:szCs w:val="22"/>
              </w:rPr>
            </w:pPr>
            <w:r>
              <w:rPr>
                <w:rFonts w:ascii="Arial" w:eastAsia="Arial" w:hAnsi="Arial" w:cs="Arial"/>
                <w:color w:val="404040"/>
                <w:sz w:val="22"/>
                <w:szCs w:val="22"/>
              </w:rPr>
              <w:t xml:space="preserve">Junio </w:t>
            </w:r>
          </w:p>
        </w:tc>
        <w:tc>
          <w:tcPr>
            <w:tcW w:w="1972" w:type="dxa"/>
          </w:tcPr>
          <w:p w14:paraId="6498F3BD" w14:textId="77777777" w:rsidR="002915BA" w:rsidRDefault="00CD3186">
            <w:pPr>
              <w:jc w:val="both"/>
              <w:rPr>
                <w:rFonts w:ascii="Arial" w:eastAsia="Arial" w:hAnsi="Arial" w:cs="Arial"/>
                <w:color w:val="404040"/>
                <w:sz w:val="22"/>
                <w:szCs w:val="22"/>
              </w:rPr>
            </w:pPr>
            <w:r>
              <w:rPr>
                <w:rFonts w:ascii="Arial" w:eastAsia="Arial" w:hAnsi="Arial" w:cs="Arial"/>
                <w:color w:val="404040"/>
                <w:sz w:val="22"/>
                <w:szCs w:val="22"/>
              </w:rPr>
              <w:t xml:space="preserve">T. P. </w:t>
            </w:r>
            <w:proofErr w:type="spellStart"/>
            <w:r>
              <w:rPr>
                <w:rFonts w:ascii="Arial" w:eastAsia="Arial" w:hAnsi="Arial" w:cs="Arial"/>
                <w:color w:val="404040"/>
                <w:sz w:val="22"/>
                <w:szCs w:val="22"/>
              </w:rPr>
              <w:t>Nº</w:t>
            </w:r>
            <w:proofErr w:type="spellEnd"/>
            <w:r>
              <w:rPr>
                <w:rFonts w:ascii="Arial" w:eastAsia="Arial" w:hAnsi="Arial" w:cs="Arial"/>
                <w:color w:val="404040"/>
                <w:sz w:val="22"/>
                <w:szCs w:val="22"/>
              </w:rPr>
              <w:t xml:space="preserve"> 2</w:t>
            </w:r>
          </w:p>
        </w:tc>
        <w:tc>
          <w:tcPr>
            <w:tcW w:w="4449" w:type="dxa"/>
          </w:tcPr>
          <w:p w14:paraId="5ACB7CCA" w14:textId="77777777" w:rsidR="002915BA" w:rsidRDefault="00CD3186">
            <w:pPr>
              <w:spacing w:after="280"/>
              <w:jc w:val="both"/>
              <w:rPr>
                <w:rFonts w:ascii="Arial" w:eastAsia="Arial" w:hAnsi="Arial" w:cs="Arial"/>
                <w:color w:val="404040"/>
                <w:sz w:val="22"/>
                <w:szCs w:val="22"/>
              </w:rPr>
            </w:pPr>
            <w:r>
              <w:rPr>
                <w:rFonts w:ascii="Arial" w:eastAsia="Arial" w:hAnsi="Arial" w:cs="Arial"/>
                <w:color w:val="404040"/>
                <w:sz w:val="22"/>
                <w:szCs w:val="22"/>
              </w:rPr>
              <w:t>Modalidad: escrito – individual.</w:t>
            </w:r>
          </w:p>
          <w:p w14:paraId="4B7F3723" w14:textId="77777777" w:rsidR="002915BA" w:rsidRDefault="00CD3186">
            <w:pPr>
              <w:spacing w:before="280"/>
              <w:jc w:val="both"/>
              <w:rPr>
                <w:rFonts w:ascii="Arial" w:eastAsia="Arial" w:hAnsi="Arial" w:cs="Arial"/>
                <w:color w:val="404040"/>
                <w:sz w:val="22"/>
                <w:szCs w:val="22"/>
              </w:rPr>
            </w:pPr>
            <w:r>
              <w:rPr>
                <w:rFonts w:ascii="Arial" w:eastAsia="Arial" w:hAnsi="Arial" w:cs="Arial"/>
                <w:color w:val="404040"/>
                <w:sz w:val="22"/>
                <w:szCs w:val="22"/>
              </w:rPr>
              <w:t>Tema: Análisis y producción de diferentes tipologías textuales. Coh</w:t>
            </w:r>
            <w:r>
              <w:rPr>
                <w:rFonts w:ascii="Arial" w:eastAsia="Arial" w:hAnsi="Arial" w:cs="Arial"/>
                <w:color w:val="404040"/>
                <w:sz w:val="22"/>
                <w:szCs w:val="22"/>
              </w:rPr>
              <w:t>erencia y cohesión.</w:t>
            </w:r>
          </w:p>
        </w:tc>
      </w:tr>
      <w:tr w:rsidR="002915BA" w14:paraId="29642F3B" w14:textId="77777777">
        <w:tc>
          <w:tcPr>
            <w:tcW w:w="1168" w:type="dxa"/>
          </w:tcPr>
          <w:p w14:paraId="59D9563E" w14:textId="77777777" w:rsidR="002915BA" w:rsidRDefault="00CD3186">
            <w:pPr>
              <w:jc w:val="both"/>
              <w:rPr>
                <w:rFonts w:ascii="Arial" w:eastAsia="Arial" w:hAnsi="Arial" w:cs="Arial"/>
                <w:color w:val="404040"/>
                <w:sz w:val="22"/>
                <w:szCs w:val="22"/>
              </w:rPr>
            </w:pPr>
            <w:r>
              <w:rPr>
                <w:rFonts w:ascii="Arial" w:eastAsia="Arial" w:hAnsi="Arial" w:cs="Arial"/>
                <w:color w:val="404040"/>
                <w:sz w:val="22"/>
                <w:szCs w:val="22"/>
              </w:rPr>
              <w:t>Eje 3</w:t>
            </w:r>
          </w:p>
        </w:tc>
        <w:tc>
          <w:tcPr>
            <w:tcW w:w="1465" w:type="dxa"/>
          </w:tcPr>
          <w:p w14:paraId="01CE6BF5" w14:textId="77777777" w:rsidR="002915BA" w:rsidRDefault="00CD3186">
            <w:pPr>
              <w:jc w:val="both"/>
              <w:rPr>
                <w:rFonts w:ascii="Arial" w:eastAsia="Arial" w:hAnsi="Arial" w:cs="Arial"/>
                <w:color w:val="404040"/>
                <w:sz w:val="22"/>
                <w:szCs w:val="22"/>
              </w:rPr>
            </w:pPr>
            <w:r>
              <w:rPr>
                <w:rFonts w:ascii="Arial" w:eastAsia="Arial" w:hAnsi="Arial" w:cs="Arial"/>
                <w:color w:val="404040"/>
                <w:sz w:val="22"/>
                <w:szCs w:val="22"/>
              </w:rPr>
              <w:t>Agosto</w:t>
            </w:r>
          </w:p>
        </w:tc>
        <w:tc>
          <w:tcPr>
            <w:tcW w:w="1972" w:type="dxa"/>
          </w:tcPr>
          <w:p w14:paraId="67104AE7" w14:textId="77777777" w:rsidR="002915BA" w:rsidRDefault="00CD3186">
            <w:pPr>
              <w:jc w:val="both"/>
              <w:rPr>
                <w:rFonts w:ascii="Arial" w:eastAsia="Arial" w:hAnsi="Arial" w:cs="Arial"/>
                <w:color w:val="404040"/>
                <w:sz w:val="22"/>
                <w:szCs w:val="22"/>
              </w:rPr>
            </w:pPr>
            <w:r>
              <w:rPr>
                <w:rFonts w:ascii="Arial" w:eastAsia="Arial" w:hAnsi="Arial" w:cs="Arial"/>
                <w:color w:val="404040"/>
                <w:sz w:val="22"/>
                <w:szCs w:val="22"/>
              </w:rPr>
              <w:t>T. P. N°3</w:t>
            </w:r>
          </w:p>
        </w:tc>
        <w:tc>
          <w:tcPr>
            <w:tcW w:w="4449" w:type="dxa"/>
          </w:tcPr>
          <w:p w14:paraId="771662E6" w14:textId="77777777" w:rsidR="002915BA" w:rsidRDefault="00CD3186">
            <w:pPr>
              <w:spacing w:after="280"/>
              <w:jc w:val="both"/>
              <w:rPr>
                <w:rFonts w:ascii="Arial" w:eastAsia="Arial" w:hAnsi="Arial" w:cs="Arial"/>
                <w:color w:val="404040"/>
                <w:sz w:val="22"/>
                <w:szCs w:val="22"/>
              </w:rPr>
            </w:pPr>
            <w:r>
              <w:rPr>
                <w:rFonts w:ascii="Arial" w:eastAsia="Arial" w:hAnsi="Arial" w:cs="Arial"/>
                <w:color w:val="404040"/>
                <w:sz w:val="22"/>
                <w:szCs w:val="22"/>
              </w:rPr>
              <w:t>Modalidad: escrito- grupal.</w:t>
            </w:r>
          </w:p>
          <w:p w14:paraId="30DD0060" w14:textId="77777777" w:rsidR="002915BA" w:rsidRDefault="00CD3186">
            <w:pPr>
              <w:spacing w:before="280"/>
              <w:jc w:val="both"/>
              <w:rPr>
                <w:rFonts w:ascii="Arial" w:eastAsia="Arial" w:hAnsi="Arial" w:cs="Arial"/>
                <w:color w:val="404040"/>
                <w:sz w:val="22"/>
                <w:szCs w:val="22"/>
              </w:rPr>
            </w:pPr>
            <w:r>
              <w:rPr>
                <w:rFonts w:ascii="Arial" w:eastAsia="Arial" w:hAnsi="Arial" w:cs="Arial"/>
                <w:color w:val="404040"/>
                <w:sz w:val="22"/>
                <w:szCs w:val="22"/>
              </w:rPr>
              <w:t>Tema: Elaboración de informes y monografías.</w:t>
            </w:r>
          </w:p>
        </w:tc>
      </w:tr>
      <w:tr w:rsidR="002915BA" w14:paraId="11600B43" w14:textId="77777777">
        <w:tc>
          <w:tcPr>
            <w:tcW w:w="1168" w:type="dxa"/>
          </w:tcPr>
          <w:p w14:paraId="0374A16F" w14:textId="77777777" w:rsidR="002915BA" w:rsidRDefault="00CD3186">
            <w:pPr>
              <w:jc w:val="both"/>
              <w:rPr>
                <w:rFonts w:ascii="Arial" w:eastAsia="Arial" w:hAnsi="Arial" w:cs="Arial"/>
                <w:color w:val="404040"/>
                <w:sz w:val="22"/>
                <w:szCs w:val="22"/>
              </w:rPr>
            </w:pPr>
            <w:r>
              <w:rPr>
                <w:rFonts w:ascii="Arial" w:eastAsia="Arial" w:hAnsi="Arial" w:cs="Arial"/>
                <w:color w:val="404040"/>
                <w:sz w:val="22"/>
                <w:szCs w:val="22"/>
              </w:rPr>
              <w:t>Eje 4</w:t>
            </w:r>
          </w:p>
        </w:tc>
        <w:tc>
          <w:tcPr>
            <w:tcW w:w="1465" w:type="dxa"/>
          </w:tcPr>
          <w:p w14:paraId="2C61DF3D" w14:textId="77777777" w:rsidR="002915BA" w:rsidRDefault="00CD3186">
            <w:pPr>
              <w:jc w:val="both"/>
              <w:rPr>
                <w:rFonts w:ascii="Arial" w:eastAsia="Arial" w:hAnsi="Arial" w:cs="Arial"/>
                <w:color w:val="404040"/>
                <w:sz w:val="22"/>
                <w:szCs w:val="22"/>
              </w:rPr>
            </w:pPr>
            <w:r>
              <w:rPr>
                <w:rFonts w:ascii="Arial" w:eastAsia="Arial" w:hAnsi="Arial" w:cs="Arial"/>
                <w:color w:val="404040"/>
                <w:sz w:val="22"/>
                <w:szCs w:val="22"/>
              </w:rPr>
              <w:t>Octubre- noviembre</w:t>
            </w:r>
          </w:p>
        </w:tc>
        <w:tc>
          <w:tcPr>
            <w:tcW w:w="1972" w:type="dxa"/>
          </w:tcPr>
          <w:p w14:paraId="41BDFEAD" w14:textId="77777777" w:rsidR="002915BA" w:rsidRDefault="00CD3186">
            <w:pPr>
              <w:spacing w:after="280"/>
              <w:jc w:val="both"/>
              <w:rPr>
                <w:rFonts w:ascii="Arial" w:eastAsia="Arial" w:hAnsi="Arial" w:cs="Arial"/>
                <w:color w:val="404040"/>
                <w:sz w:val="22"/>
                <w:szCs w:val="22"/>
              </w:rPr>
            </w:pPr>
            <w:r>
              <w:rPr>
                <w:rFonts w:ascii="Arial" w:eastAsia="Arial" w:hAnsi="Arial" w:cs="Arial"/>
                <w:color w:val="404040"/>
                <w:sz w:val="22"/>
                <w:szCs w:val="22"/>
              </w:rPr>
              <w:t xml:space="preserve">T. P. </w:t>
            </w:r>
            <w:proofErr w:type="spellStart"/>
            <w:r>
              <w:rPr>
                <w:rFonts w:ascii="Arial" w:eastAsia="Arial" w:hAnsi="Arial" w:cs="Arial"/>
                <w:color w:val="404040"/>
                <w:sz w:val="22"/>
                <w:szCs w:val="22"/>
              </w:rPr>
              <w:t>Nº</w:t>
            </w:r>
            <w:proofErr w:type="spellEnd"/>
            <w:r>
              <w:rPr>
                <w:rFonts w:ascii="Arial" w:eastAsia="Arial" w:hAnsi="Arial" w:cs="Arial"/>
                <w:color w:val="404040"/>
                <w:sz w:val="22"/>
                <w:szCs w:val="22"/>
              </w:rPr>
              <w:t xml:space="preserve"> 4</w:t>
            </w:r>
          </w:p>
          <w:p w14:paraId="30E012AF" w14:textId="77777777" w:rsidR="002915BA" w:rsidRDefault="002915BA">
            <w:pPr>
              <w:spacing w:before="280"/>
              <w:jc w:val="both"/>
              <w:rPr>
                <w:rFonts w:ascii="Arial" w:eastAsia="Arial" w:hAnsi="Arial" w:cs="Arial"/>
                <w:color w:val="404040"/>
                <w:sz w:val="22"/>
                <w:szCs w:val="22"/>
              </w:rPr>
            </w:pPr>
          </w:p>
        </w:tc>
        <w:tc>
          <w:tcPr>
            <w:tcW w:w="4449" w:type="dxa"/>
          </w:tcPr>
          <w:p w14:paraId="1F398344" w14:textId="77777777" w:rsidR="002915BA" w:rsidRDefault="00CD3186">
            <w:pPr>
              <w:spacing w:after="280"/>
              <w:rPr>
                <w:rFonts w:ascii="Arial" w:eastAsia="Arial" w:hAnsi="Arial" w:cs="Arial"/>
                <w:color w:val="404040"/>
                <w:sz w:val="22"/>
                <w:szCs w:val="22"/>
              </w:rPr>
            </w:pPr>
            <w:r>
              <w:rPr>
                <w:rFonts w:ascii="Arial" w:eastAsia="Arial" w:hAnsi="Arial" w:cs="Arial"/>
                <w:color w:val="404040"/>
                <w:sz w:val="22"/>
                <w:szCs w:val="22"/>
              </w:rPr>
              <w:t>Modalidad: escrito- individual.</w:t>
            </w:r>
          </w:p>
          <w:p w14:paraId="7C6D8A50" w14:textId="77777777" w:rsidR="002915BA" w:rsidRDefault="00CD3186">
            <w:pPr>
              <w:spacing w:before="280"/>
              <w:rPr>
                <w:rFonts w:ascii="Arial" w:eastAsia="Arial" w:hAnsi="Arial" w:cs="Arial"/>
                <w:color w:val="404040"/>
                <w:sz w:val="22"/>
                <w:szCs w:val="22"/>
              </w:rPr>
            </w:pPr>
            <w:r>
              <w:rPr>
                <w:rFonts w:ascii="Arial" w:eastAsia="Arial" w:hAnsi="Arial" w:cs="Arial"/>
                <w:color w:val="404040"/>
                <w:sz w:val="22"/>
                <w:szCs w:val="22"/>
              </w:rPr>
              <w:t>Tema: exposición oral en situación de clase y de examen.</w:t>
            </w:r>
          </w:p>
        </w:tc>
      </w:tr>
    </w:tbl>
    <w:p w14:paraId="2C9CC7E8" w14:textId="77777777" w:rsidR="002915BA" w:rsidRDefault="002915BA">
      <w:pPr>
        <w:spacing w:before="280" w:after="280"/>
        <w:jc w:val="both"/>
        <w:rPr>
          <w:color w:val="404040"/>
        </w:rPr>
      </w:pPr>
    </w:p>
    <w:p w14:paraId="15ADDC76" w14:textId="77777777" w:rsidR="002915BA" w:rsidRDefault="002915BA">
      <w:pPr>
        <w:rPr>
          <w:rFonts w:ascii="Arial" w:eastAsia="Arial" w:hAnsi="Arial" w:cs="Arial"/>
          <w:b/>
          <w:sz w:val="24"/>
          <w:szCs w:val="24"/>
        </w:rPr>
      </w:pPr>
    </w:p>
    <w:p w14:paraId="49EF51CA" w14:textId="77777777" w:rsidR="002915BA" w:rsidRDefault="00CD3186">
      <w:pPr>
        <w:rPr>
          <w:color w:val="404040"/>
        </w:rPr>
      </w:pPr>
      <w:r>
        <w:rPr>
          <w:rFonts w:ascii="Arial" w:eastAsia="Arial" w:hAnsi="Arial" w:cs="Arial"/>
          <w:b/>
          <w:sz w:val="24"/>
          <w:szCs w:val="24"/>
        </w:rPr>
        <w:t xml:space="preserve">10.- </w:t>
      </w:r>
      <w:r>
        <w:rPr>
          <w:rFonts w:ascii="Arial" w:eastAsia="Arial" w:hAnsi="Arial" w:cs="Arial"/>
          <w:b/>
          <w:sz w:val="22"/>
          <w:szCs w:val="22"/>
        </w:rPr>
        <w:t xml:space="preserve">RECURSOS </w:t>
      </w:r>
    </w:p>
    <w:p w14:paraId="7D2191B0" w14:textId="77777777" w:rsidR="002915BA" w:rsidRDefault="00CD3186">
      <w:pPr>
        <w:spacing w:before="280" w:after="280" w:line="360" w:lineRule="auto"/>
        <w:ind w:left="624"/>
        <w:jc w:val="both"/>
      </w:pPr>
      <w:r>
        <w:rPr>
          <w:rFonts w:ascii="Arial" w:eastAsia="Arial" w:hAnsi="Arial" w:cs="Arial"/>
          <w:sz w:val="22"/>
          <w:szCs w:val="22"/>
        </w:rPr>
        <w:t>Lectura y análisis de diversos géneros académicos: artículos de divulgación científica, artículos periodísticos; ensayos, informes de lectura.  Propuesta de lectura individual y colectiva en soporte papel y digital. Proyección y análisis de videos. Trabajo</w:t>
      </w:r>
      <w:r>
        <w:rPr>
          <w:rFonts w:ascii="Arial" w:eastAsia="Arial" w:hAnsi="Arial" w:cs="Arial"/>
          <w:sz w:val="22"/>
          <w:szCs w:val="22"/>
        </w:rPr>
        <w:t xml:space="preserve">s Prácticos. Guías de lectura. </w:t>
      </w:r>
    </w:p>
    <w:p w14:paraId="0BDF0EF1" w14:textId="77777777" w:rsidR="002915BA" w:rsidRDefault="002915BA">
      <w:pPr>
        <w:spacing w:line="360" w:lineRule="auto"/>
        <w:rPr>
          <w:rFonts w:ascii="Arial" w:eastAsia="Arial" w:hAnsi="Arial" w:cs="Arial"/>
          <w:b/>
          <w:sz w:val="24"/>
          <w:szCs w:val="24"/>
          <w:u w:val="single"/>
        </w:rPr>
      </w:pPr>
    </w:p>
    <w:p w14:paraId="074CECBA" w14:textId="77777777" w:rsidR="002915BA" w:rsidRDefault="00CD3186">
      <w:pPr>
        <w:spacing w:before="280" w:after="280"/>
        <w:ind w:left="624"/>
        <w:jc w:val="both"/>
        <w:rPr>
          <w:rFonts w:ascii="Arial" w:eastAsia="Arial" w:hAnsi="Arial" w:cs="Arial"/>
          <w:b/>
          <w:sz w:val="22"/>
          <w:szCs w:val="22"/>
        </w:rPr>
      </w:pPr>
      <w:r>
        <w:rPr>
          <w:rFonts w:ascii="Arial" w:eastAsia="Arial" w:hAnsi="Arial" w:cs="Arial"/>
          <w:b/>
          <w:sz w:val="22"/>
          <w:szCs w:val="22"/>
        </w:rPr>
        <w:t>RECURSOS BIBLIOGRÁFICOS</w:t>
      </w:r>
    </w:p>
    <w:p w14:paraId="2D223F63" w14:textId="77777777" w:rsidR="002915BA" w:rsidRDefault="00CD3186">
      <w:pPr>
        <w:spacing w:before="280" w:after="280"/>
        <w:ind w:left="360"/>
        <w:jc w:val="both"/>
        <w:rPr>
          <w:rFonts w:ascii="Arial" w:eastAsia="Arial" w:hAnsi="Arial" w:cs="Arial"/>
          <w:sz w:val="22"/>
          <w:szCs w:val="22"/>
        </w:rPr>
      </w:pPr>
      <w:r>
        <w:rPr>
          <w:rFonts w:ascii="Arial" w:eastAsia="Arial" w:hAnsi="Arial" w:cs="Arial"/>
          <w:sz w:val="22"/>
          <w:szCs w:val="22"/>
        </w:rPr>
        <w:lastRenderedPageBreak/>
        <w:t>-ALVARADO, Maite: “La escritura y sus formas discursivas”, Eudeba, Buenos Aires, 2000.</w:t>
      </w:r>
    </w:p>
    <w:p w14:paraId="15E68C10" w14:textId="77777777" w:rsidR="002915BA" w:rsidRDefault="00CD3186">
      <w:pPr>
        <w:spacing w:before="280" w:after="280"/>
        <w:ind w:left="360"/>
        <w:jc w:val="both"/>
        <w:rPr>
          <w:rFonts w:ascii="Arial" w:eastAsia="Arial" w:hAnsi="Arial" w:cs="Arial"/>
          <w:sz w:val="22"/>
          <w:szCs w:val="22"/>
        </w:rPr>
      </w:pPr>
      <w:r>
        <w:rPr>
          <w:rFonts w:ascii="Arial" w:eastAsia="Arial" w:hAnsi="Arial" w:cs="Arial"/>
          <w:sz w:val="22"/>
          <w:szCs w:val="22"/>
        </w:rPr>
        <w:t>-ARNOUX, Elvira: “La Lectura y la Escritura en la universidad”, Eudeba, Buenos Aires, 2002.</w:t>
      </w:r>
    </w:p>
    <w:p w14:paraId="48980626"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t xml:space="preserve">-AVENDAÑO, Fernando y PERRONE, Adriana, "La didáctica del texto", Horno Sapiens Ediciones, Rosario, Santa Fe, 2009. </w:t>
      </w:r>
    </w:p>
    <w:p w14:paraId="0B30AC76" w14:textId="77777777" w:rsidR="002915BA" w:rsidRDefault="00CD3186">
      <w:pPr>
        <w:spacing w:before="280" w:after="280"/>
        <w:ind w:left="360"/>
        <w:jc w:val="both"/>
        <w:rPr>
          <w:rFonts w:ascii="Arial" w:eastAsia="Arial" w:hAnsi="Arial" w:cs="Arial"/>
          <w:sz w:val="22"/>
          <w:szCs w:val="22"/>
        </w:rPr>
      </w:pPr>
      <w:r>
        <w:rPr>
          <w:rFonts w:ascii="Arial" w:eastAsia="Arial" w:hAnsi="Arial" w:cs="Arial"/>
          <w:sz w:val="22"/>
          <w:szCs w:val="22"/>
        </w:rPr>
        <w:t xml:space="preserve">-BOTTA, Mirta; </w:t>
      </w:r>
      <w:proofErr w:type="spellStart"/>
      <w:r>
        <w:rPr>
          <w:rFonts w:ascii="Arial" w:eastAsia="Arial" w:hAnsi="Arial" w:cs="Arial"/>
          <w:sz w:val="22"/>
          <w:szCs w:val="22"/>
        </w:rPr>
        <w:t>Warley</w:t>
      </w:r>
      <w:proofErr w:type="spellEnd"/>
      <w:r>
        <w:rPr>
          <w:rFonts w:ascii="Arial" w:eastAsia="Arial" w:hAnsi="Arial" w:cs="Arial"/>
          <w:sz w:val="22"/>
          <w:szCs w:val="22"/>
        </w:rPr>
        <w:t xml:space="preserve">, Jorge: “Tesis, tesinas, </w:t>
      </w:r>
      <w:r>
        <w:rPr>
          <w:rFonts w:ascii="Arial" w:eastAsia="Arial" w:hAnsi="Arial" w:cs="Arial"/>
          <w:sz w:val="22"/>
          <w:szCs w:val="22"/>
        </w:rPr>
        <w:t>monografías e informes”, Editorial Biblos, Buenos Aires, 2007.</w:t>
      </w:r>
    </w:p>
    <w:p w14:paraId="6554D75F"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t xml:space="preserve">-BRASLAVSKY, Berta, "¿Primeras letras o primeras lecturas?" Una introducción a la alfabetización temprana". Fondo de Cultura Económica. </w:t>
      </w:r>
      <w:proofErr w:type="spellStart"/>
      <w:r>
        <w:rPr>
          <w:rFonts w:ascii="Arial" w:eastAsia="Arial" w:hAnsi="Arial" w:cs="Arial"/>
          <w:color w:val="404040"/>
          <w:sz w:val="22"/>
          <w:szCs w:val="22"/>
        </w:rPr>
        <w:t>BS.As.</w:t>
      </w:r>
      <w:proofErr w:type="spellEnd"/>
      <w:r>
        <w:rPr>
          <w:rFonts w:ascii="Arial" w:eastAsia="Arial" w:hAnsi="Arial" w:cs="Arial"/>
          <w:color w:val="404040"/>
          <w:sz w:val="22"/>
          <w:szCs w:val="22"/>
        </w:rPr>
        <w:t xml:space="preserve"> 2003, o Revista "Lectura y Vida", </w:t>
      </w:r>
      <w:proofErr w:type="gramStart"/>
      <w:r>
        <w:rPr>
          <w:rFonts w:ascii="Arial" w:eastAsia="Arial" w:hAnsi="Arial" w:cs="Arial"/>
          <w:color w:val="404040"/>
          <w:sz w:val="22"/>
          <w:szCs w:val="22"/>
        </w:rPr>
        <w:t>Junio</w:t>
      </w:r>
      <w:proofErr w:type="gramEnd"/>
      <w:r>
        <w:rPr>
          <w:rFonts w:ascii="Arial" w:eastAsia="Arial" w:hAnsi="Arial" w:cs="Arial"/>
          <w:color w:val="404040"/>
          <w:sz w:val="22"/>
          <w:szCs w:val="22"/>
        </w:rPr>
        <w:t xml:space="preserve"> 2003. </w:t>
      </w:r>
    </w:p>
    <w:p w14:paraId="02D753AC"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t>-CA</w:t>
      </w:r>
      <w:r>
        <w:rPr>
          <w:rFonts w:ascii="Arial" w:eastAsia="Arial" w:hAnsi="Arial" w:cs="Arial"/>
          <w:color w:val="404040"/>
          <w:sz w:val="22"/>
          <w:szCs w:val="22"/>
        </w:rPr>
        <w:t xml:space="preserve">LDERA, Reina y BERMUDEZ, Alexis "Alfabetización Académica. Comprensión y Producción de teto". </w:t>
      </w:r>
      <w:proofErr w:type="spellStart"/>
      <w:r>
        <w:rPr>
          <w:rFonts w:ascii="Arial" w:eastAsia="Arial" w:hAnsi="Arial" w:cs="Arial"/>
          <w:color w:val="404040"/>
          <w:sz w:val="22"/>
          <w:szCs w:val="22"/>
        </w:rPr>
        <w:t>Meridad</w:t>
      </w:r>
      <w:proofErr w:type="spellEnd"/>
      <w:r>
        <w:rPr>
          <w:rFonts w:ascii="Arial" w:eastAsia="Arial" w:hAnsi="Arial" w:cs="Arial"/>
          <w:color w:val="404040"/>
          <w:sz w:val="22"/>
          <w:szCs w:val="22"/>
        </w:rPr>
        <w:t xml:space="preserve">. Venezuela. 2007 </w:t>
      </w:r>
    </w:p>
    <w:p w14:paraId="19B1A023"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t>-</w:t>
      </w:r>
      <w:proofErr w:type="spellStart"/>
      <w:r>
        <w:rPr>
          <w:rFonts w:ascii="Arial" w:eastAsia="Arial" w:hAnsi="Arial" w:cs="Arial"/>
          <w:color w:val="404040"/>
          <w:sz w:val="22"/>
          <w:szCs w:val="22"/>
        </w:rPr>
        <w:t>CARLlNO</w:t>
      </w:r>
      <w:proofErr w:type="spellEnd"/>
      <w:r>
        <w:rPr>
          <w:rFonts w:ascii="Arial" w:eastAsia="Arial" w:hAnsi="Arial" w:cs="Arial"/>
          <w:color w:val="404040"/>
          <w:sz w:val="22"/>
          <w:szCs w:val="22"/>
        </w:rPr>
        <w:t>, Paula, "</w:t>
      </w:r>
      <w:proofErr w:type="spellStart"/>
      <w:r>
        <w:rPr>
          <w:rFonts w:ascii="Arial" w:eastAsia="Arial" w:hAnsi="Arial" w:cs="Arial"/>
          <w:color w:val="404040"/>
          <w:sz w:val="22"/>
          <w:szCs w:val="22"/>
        </w:rPr>
        <w:t>Escibir</w:t>
      </w:r>
      <w:proofErr w:type="spellEnd"/>
      <w:r>
        <w:rPr>
          <w:rFonts w:ascii="Arial" w:eastAsia="Arial" w:hAnsi="Arial" w:cs="Arial"/>
          <w:color w:val="404040"/>
          <w:sz w:val="22"/>
          <w:szCs w:val="22"/>
        </w:rPr>
        <w:t xml:space="preserve">, leer y aprender en la </w:t>
      </w:r>
      <w:proofErr w:type="spellStart"/>
      <w:r>
        <w:rPr>
          <w:rFonts w:ascii="Arial" w:eastAsia="Arial" w:hAnsi="Arial" w:cs="Arial"/>
          <w:color w:val="404040"/>
          <w:sz w:val="22"/>
          <w:szCs w:val="22"/>
        </w:rPr>
        <w:t>Univesidad</w:t>
      </w:r>
      <w:proofErr w:type="spellEnd"/>
      <w:r>
        <w:rPr>
          <w:rFonts w:ascii="Arial" w:eastAsia="Arial" w:hAnsi="Arial" w:cs="Arial"/>
          <w:color w:val="404040"/>
          <w:sz w:val="22"/>
          <w:szCs w:val="22"/>
        </w:rPr>
        <w:t xml:space="preserve">" Editorial </w:t>
      </w:r>
      <w:proofErr w:type="spellStart"/>
      <w:r>
        <w:rPr>
          <w:rFonts w:ascii="Arial" w:eastAsia="Arial" w:hAnsi="Arial" w:cs="Arial"/>
          <w:color w:val="404040"/>
          <w:sz w:val="22"/>
          <w:szCs w:val="22"/>
        </w:rPr>
        <w:t>Fondel</w:t>
      </w:r>
      <w:proofErr w:type="spellEnd"/>
      <w:r>
        <w:rPr>
          <w:rFonts w:ascii="Arial" w:eastAsia="Arial" w:hAnsi="Arial" w:cs="Arial"/>
          <w:color w:val="404040"/>
          <w:sz w:val="22"/>
          <w:szCs w:val="22"/>
        </w:rPr>
        <w:t xml:space="preserve"> de Cultura Económica, 2005. </w:t>
      </w:r>
    </w:p>
    <w:p w14:paraId="4E593077"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t>-CIAPUSCIO, Guiomar Elvira, "</w:t>
      </w:r>
      <w:r>
        <w:rPr>
          <w:rFonts w:ascii="Arial" w:eastAsia="Arial" w:hAnsi="Arial" w:cs="Arial"/>
          <w:color w:val="404040"/>
          <w:sz w:val="22"/>
          <w:szCs w:val="22"/>
        </w:rPr>
        <w:t xml:space="preserve">Tipos textuales", Bs. As., Ciclo Básico Común. 1994. </w:t>
      </w:r>
    </w:p>
    <w:p w14:paraId="4EA5163A"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t xml:space="preserve">-MARIN, Marta, "Lingüística y enseñanza de la Lengua". Editorial </w:t>
      </w:r>
      <w:proofErr w:type="spellStart"/>
      <w:r>
        <w:rPr>
          <w:rFonts w:ascii="Arial" w:eastAsia="Arial" w:hAnsi="Arial" w:cs="Arial"/>
          <w:color w:val="404040"/>
          <w:sz w:val="22"/>
          <w:szCs w:val="22"/>
        </w:rPr>
        <w:t>Aique</w:t>
      </w:r>
      <w:proofErr w:type="spellEnd"/>
      <w:r>
        <w:rPr>
          <w:rFonts w:ascii="Arial" w:eastAsia="Arial" w:hAnsi="Arial" w:cs="Arial"/>
          <w:color w:val="404040"/>
          <w:sz w:val="22"/>
          <w:szCs w:val="22"/>
        </w:rPr>
        <w:t xml:space="preserve">, Bs. As, 2008. </w:t>
      </w:r>
    </w:p>
    <w:p w14:paraId="2E529679"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t xml:space="preserve">-MINISTERIO de Cultura y Educación, "Alfabetización". Selección </w:t>
      </w:r>
      <w:proofErr w:type="spellStart"/>
      <w:r>
        <w:rPr>
          <w:rFonts w:ascii="Arial" w:eastAsia="Arial" w:hAnsi="Arial" w:cs="Arial"/>
          <w:color w:val="404040"/>
          <w:sz w:val="22"/>
          <w:szCs w:val="22"/>
        </w:rPr>
        <w:t>Biblografica</w:t>
      </w:r>
      <w:proofErr w:type="spellEnd"/>
      <w:r>
        <w:rPr>
          <w:rFonts w:ascii="Arial" w:eastAsia="Arial" w:hAnsi="Arial" w:cs="Arial"/>
          <w:color w:val="404040"/>
          <w:sz w:val="22"/>
          <w:szCs w:val="22"/>
        </w:rPr>
        <w:t xml:space="preserve"> 11. </w:t>
      </w:r>
    </w:p>
    <w:p w14:paraId="31636CE9"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t xml:space="preserve">Argentina, 1994. </w:t>
      </w:r>
    </w:p>
    <w:p w14:paraId="4E55EF06"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t xml:space="preserve">-MICHAELSEN, </w:t>
      </w:r>
      <w:proofErr w:type="spellStart"/>
      <w:r>
        <w:rPr>
          <w:rFonts w:ascii="Arial" w:eastAsia="Arial" w:hAnsi="Arial" w:cs="Arial"/>
          <w:color w:val="404040"/>
          <w:sz w:val="22"/>
          <w:szCs w:val="22"/>
        </w:rPr>
        <w:t>Le</w:t>
      </w:r>
      <w:r>
        <w:rPr>
          <w:rFonts w:ascii="Arial" w:eastAsia="Arial" w:hAnsi="Arial" w:cs="Arial"/>
          <w:color w:val="404040"/>
          <w:sz w:val="22"/>
          <w:szCs w:val="22"/>
        </w:rPr>
        <w:t>lia</w:t>
      </w:r>
      <w:proofErr w:type="spellEnd"/>
      <w:r>
        <w:rPr>
          <w:rFonts w:ascii="Arial" w:eastAsia="Arial" w:hAnsi="Arial" w:cs="Arial"/>
          <w:color w:val="404040"/>
          <w:sz w:val="22"/>
          <w:szCs w:val="22"/>
        </w:rPr>
        <w:t xml:space="preserve"> </w:t>
      </w:r>
      <w:proofErr w:type="spellStart"/>
      <w:r>
        <w:rPr>
          <w:rFonts w:ascii="Arial" w:eastAsia="Arial" w:hAnsi="Arial" w:cs="Arial"/>
          <w:color w:val="404040"/>
          <w:sz w:val="22"/>
          <w:szCs w:val="22"/>
        </w:rPr>
        <w:t>Marañon</w:t>
      </w:r>
      <w:proofErr w:type="spellEnd"/>
      <w:r>
        <w:rPr>
          <w:rFonts w:ascii="Arial" w:eastAsia="Arial" w:hAnsi="Arial" w:cs="Arial"/>
          <w:color w:val="404040"/>
          <w:sz w:val="22"/>
          <w:szCs w:val="22"/>
        </w:rPr>
        <w:t xml:space="preserve">, "Lengua Comunicación y </w:t>
      </w:r>
      <w:proofErr w:type="spellStart"/>
      <w:r>
        <w:rPr>
          <w:rFonts w:ascii="Arial" w:eastAsia="Arial" w:hAnsi="Arial" w:cs="Arial"/>
          <w:color w:val="404040"/>
          <w:sz w:val="22"/>
          <w:szCs w:val="22"/>
        </w:rPr>
        <w:t>Discuso</w:t>
      </w:r>
      <w:proofErr w:type="spellEnd"/>
      <w:r>
        <w:rPr>
          <w:rFonts w:ascii="Arial" w:eastAsia="Arial" w:hAnsi="Arial" w:cs="Arial"/>
          <w:color w:val="404040"/>
          <w:sz w:val="22"/>
          <w:szCs w:val="22"/>
        </w:rPr>
        <w:t xml:space="preserve">". Universidad Nacional de Tucumán. Año 1999. </w:t>
      </w:r>
    </w:p>
    <w:p w14:paraId="51BFA4DA"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t>-</w:t>
      </w:r>
      <w:proofErr w:type="spellStart"/>
      <w:r>
        <w:rPr>
          <w:rFonts w:ascii="Arial" w:eastAsia="Arial" w:hAnsi="Arial" w:cs="Arial"/>
          <w:color w:val="404040"/>
          <w:sz w:val="22"/>
          <w:szCs w:val="22"/>
        </w:rPr>
        <w:t>MONTOLlO</w:t>
      </w:r>
      <w:proofErr w:type="spellEnd"/>
      <w:r>
        <w:rPr>
          <w:rFonts w:ascii="Arial" w:eastAsia="Arial" w:hAnsi="Arial" w:cs="Arial"/>
          <w:color w:val="404040"/>
          <w:sz w:val="22"/>
          <w:szCs w:val="22"/>
        </w:rPr>
        <w:t xml:space="preserve">; Estrella, "Manual práctico de escritura académica" vol. 11, Editorial Ariel, Barcelona, 2007. </w:t>
      </w:r>
    </w:p>
    <w:p w14:paraId="402419B6" w14:textId="77777777" w:rsidR="002915BA" w:rsidRDefault="00CD3186">
      <w:pPr>
        <w:spacing w:before="280" w:after="280"/>
        <w:ind w:left="360"/>
        <w:jc w:val="both"/>
        <w:rPr>
          <w:rFonts w:ascii="Arial" w:eastAsia="Arial" w:hAnsi="Arial" w:cs="Arial"/>
          <w:sz w:val="22"/>
          <w:szCs w:val="22"/>
        </w:rPr>
      </w:pPr>
      <w:r>
        <w:rPr>
          <w:rFonts w:ascii="Arial" w:eastAsia="Arial" w:hAnsi="Arial" w:cs="Arial"/>
          <w:sz w:val="22"/>
          <w:szCs w:val="22"/>
        </w:rPr>
        <w:t>-KLEIN, Irene (coord.): “El taller del escritor universitari</w:t>
      </w:r>
      <w:r>
        <w:rPr>
          <w:rFonts w:ascii="Arial" w:eastAsia="Arial" w:hAnsi="Arial" w:cs="Arial"/>
          <w:sz w:val="22"/>
          <w:szCs w:val="22"/>
        </w:rPr>
        <w:t xml:space="preserve">o”, Prometeo libros, Buenos Aires, 2012. </w:t>
      </w:r>
    </w:p>
    <w:p w14:paraId="43FB1EC7" w14:textId="77777777" w:rsidR="002915BA" w:rsidRDefault="00CD3186">
      <w:pPr>
        <w:spacing w:before="280" w:after="280"/>
        <w:ind w:left="360"/>
        <w:jc w:val="both"/>
        <w:rPr>
          <w:rFonts w:ascii="Arial" w:eastAsia="Arial" w:hAnsi="Arial" w:cs="Arial"/>
          <w:sz w:val="22"/>
          <w:szCs w:val="22"/>
        </w:rPr>
      </w:pPr>
      <w:r>
        <w:rPr>
          <w:rFonts w:ascii="Arial" w:eastAsia="Arial" w:hAnsi="Arial" w:cs="Arial"/>
          <w:sz w:val="22"/>
          <w:szCs w:val="22"/>
        </w:rPr>
        <w:t>-NOGUEIRA, Silvia (</w:t>
      </w:r>
      <w:proofErr w:type="spellStart"/>
      <w:r>
        <w:rPr>
          <w:rFonts w:ascii="Arial" w:eastAsia="Arial" w:hAnsi="Arial" w:cs="Arial"/>
          <w:sz w:val="22"/>
          <w:szCs w:val="22"/>
        </w:rPr>
        <w:t>comp.</w:t>
      </w:r>
      <w:proofErr w:type="spellEnd"/>
      <w:r>
        <w:rPr>
          <w:rFonts w:ascii="Arial" w:eastAsia="Arial" w:hAnsi="Arial" w:cs="Arial"/>
          <w:sz w:val="22"/>
          <w:szCs w:val="22"/>
        </w:rPr>
        <w:t>): “Estrategias de Lectura y Escritura Académicas”, Editorial Biblos, Buenos Aires 2.010.</w:t>
      </w:r>
    </w:p>
    <w:p w14:paraId="13D892F6" w14:textId="77777777" w:rsidR="002915BA" w:rsidRDefault="00CD3186">
      <w:pPr>
        <w:spacing w:before="280" w:after="280"/>
        <w:ind w:left="360"/>
        <w:jc w:val="both"/>
        <w:rPr>
          <w:rFonts w:ascii="Arial" w:eastAsia="Arial" w:hAnsi="Arial" w:cs="Arial"/>
          <w:sz w:val="22"/>
          <w:szCs w:val="22"/>
        </w:rPr>
      </w:pPr>
      <w:r>
        <w:rPr>
          <w:rFonts w:ascii="Arial" w:eastAsia="Arial" w:hAnsi="Arial" w:cs="Arial"/>
          <w:sz w:val="22"/>
          <w:szCs w:val="22"/>
        </w:rPr>
        <w:t xml:space="preserve">-NOGUEIRA, Silvia; </w:t>
      </w:r>
      <w:proofErr w:type="spellStart"/>
      <w:r>
        <w:rPr>
          <w:rFonts w:ascii="Arial" w:eastAsia="Arial" w:hAnsi="Arial" w:cs="Arial"/>
          <w:sz w:val="22"/>
          <w:szCs w:val="22"/>
        </w:rPr>
        <w:t>Alazraki</w:t>
      </w:r>
      <w:proofErr w:type="spellEnd"/>
      <w:r>
        <w:rPr>
          <w:rFonts w:ascii="Arial" w:eastAsia="Arial" w:hAnsi="Arial" w:cs="Arial"/>
          <w:sz w:val="22"/>
          <w:szCs w:val="22"/>
        </w:rPr>
        <w:t>, Ruth y otros: “Manual de Lectura y Escritura Universitarias”, Editorial</w:t>
      </w:r>
      <w:r>
        <w:rPr>
          <w:rFonts w:ascii="Arial" w:eastAsia="Arial" w:hAnsi="Arial" w:cs="Arial"/>
          <w:sz w:val="22"/>
          <w:szCs w:val="22"/>
        </w:rPr>
        <w:t xml:space="preserve"> Biblos, Buenos Aires, 2010.</w:t>
      </w:r>
    </w:p>
    <w:p w14:paraId="768A9299"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t xml:space="preserve">-NOGUEIRA, Silvia y otros, "La lectura y la escritura en el inicio de los estudios superiores". Editorial Biblos. Buenos Aires, 2007. </w:t>
      </w:r>
    </w:p>
    <w:p w14:paraId="3D26F05E" w14:textId="77777777" w:rsidR="002915BA" w:rsidRDefault="00CD3186">
      <w:pPr>
        <w:spacing w:before="280" w:after="280"/>
        <w:ind w:left="360"/>
        <w:jc w:val="both"/>
        <w:rPr>
          <w:rFonts w:ascii="Arial" w:eastAsia="Arial" w:hAnsi="Arial" w:cs="Arial"/>
          <w:color w:val="404040"/>
          <w:sz w:val="22"/>
          <w:szCs w:val="22"/>
        </w:rPr>
      </w:pPr>
      <w:r>
        <w:rPr>
          <w:rFonts w:ascii="Arial" w:eastAsia="Arial" w:hAnsi="Arial" w:cs="Arial"/>
          <w:color w:val="404040"/>
          <w:sz w:val="22"/>
          <w:szCs w:val="22"/>
        </w:rPr>
        <w:lastRenderedPageBreak/>
        <w:t>-ONG, Walter. "Oralidad y escritura". Tecnologías de la palabra. Fondo de Cultura Económica.</w:t>
      </w:r>
      <w:r>
        <w:rPr>
          <w:rFonts w:ascii="Arial" w:eastAsia="Arial" w:hAnsi="Arial" w:cs="Arial"/>
          <w:color w:val="404040"/>
          <w:sz w:val="22"/>
          <w:szCs w:val="22"/>
        </w:rPr>
        <w:t xml:space="preserve"> México, 1987.</w:t>
      </w:r>
    </w:p>
    <w:p w14:paraId="19E0187F" w14:textId="77777777" w:rsidR="002915BA" w:rsidRDefault="00CD3186">
      <w:pPr>
        <w:spacing w:before="280" w:after="280"/>
        <w:ind w:left="360"/>
        <w:jc w:val="both"/>
        <w:rPr>
          <w:rFonts w:ascii="Arial" w:eastAsia="Arial" w:hAnsi="Arial" w:cs="Arial"/>
          <w:sz w:val="22"/>
          <w:szCs w:val="22"/>
        </w:rPr>
      </w:pPr>
      <w:r>
        <w:rPr>
          <w:rFonts w:ascii="Arial" w:eastAsia="Arial" w:hAnsi="Arial" w:cs="Arial"/>
          <w:sz w:val="22"/>
          <w:szCs w:val="22"/>
        </w:rPr>
        <w:t xml:space="preserve"> -SILVESTRI, Adriana: “En otras Palabras. Las habilidades de reformulación en la producción del texto escrito”, Cántaro Editores, Buenos Aires, 1998.</w:t>
      </w:r>
    </w:p>
    <w:p w14:paraId="45188B84" w14:textId="77777777" w:rsidR="002915BA" w:rsidRDefault="002915BA">
      <w:pPr>
        <w:rPr>
          <w:rFonts w:ascii="Arial" w:eastAsia="Arial" w:hAnsi="Arial" w:cs="Arial"/>
          <w:b/>
          <w:sz w:val="22"/>
          <w:szCs w:val="22"/>
          <w:u w:val="single"/>
        </w:rPr>
      </w:pPr>
    </w:p>
    <w:p w14:paraId="59AD1673" w14:textId="77777777" w:rsidR="002915BA" w:rsidRDefault="00CD3186">
      <w:pPr>
        <w:keepNext/>
        <w:keepLines/>
        <w:spacing w:line="360" w:lineRule="auto"/>
        <w:jc w:val="both"/>
        <w:rPr>
          <w:rFonts w:ascii="Arial" w:eastAsia="Arial" w:hAnsi="Arial" w:cs="Arial"/>
          <w:sz w:val="24"/>
          <w:szCs w:val="24"/>
        </w:rPr>
      </w:pPr>
      <w:r>
        <w:rPr>
          <w:rFonts w:ascii="Arial" w:eastAsia="Arial" w:hAnsi="Arial" w:cs="Arial"/>
          <w:sz w:val="24"/>
          <w:szCs w:val="24"/>
        </w:rPr>
        <w:tab/>
        <w:t>CONTENIDOS alternativos</w:t>
      </w:r>
    </w:p>
    <w:p w14:paraId="60432F43" w14:textId="77777777" w:rsidR="002915BA" w:rsidRDefault="002915BA">
      <w:pPr>
        <w:spacing w:line="360" w:lineRule="auto"/>
        <w:jc w:val="both"/>
        <w:rPr>
          <w:rFonts w:ascii="Arial" w:eastAsia="Arial" w:hAnsi="Arial" w:cs="Arial"/>
          <w:sz w:val="24"/>
          <w:szCs w:val="24"/>
        </w:rPr>
      </w:pPr>
    </w:p>
    <w:p w14:paraId="0C79165A" w14:textId="77777777" w:rsidR="002915BA" w:rsidRDefault="00CD3186">
      <w:pPr>
        <w:spacing w:line="360" w:lineRule="auto"/>
        <w:jc w:val="both"/>
        <w:rPr>
          <w:rFonts w:ascii="Arial" w:eastAsia="Arial" w:hAnsi="Arial" w:cs="Arial"/>
          <w:sz w:val="24"/>
          <w:szCs w:val="24"/>
        </w:rPr>
      </w:pPr>
      <w:r>
        <w:rPr>
          <w:rFonts w:ascii="Arial" w:eastAsia="Arial" w:hAnsi="Arial" w:cs="Arial"/>
          <w:sz w:val="24"/>
          <w:szCs w:val="24"/>
        </w:rPr>
        <w:t>Eje I: LOS TEXTOS</w:t>
      </w:r>
    </w:p>
    <w:p w14:paraId="1C5B3B96" w14:textId="77777777" w:rsidR="002915BA" w:rsidRDefault="00CD3186">
      <w:pPr>
        <w:numPr>
          <w:ilvl w:val="1"/>
          <w:numId w:val="1"/>
        </w:numPr>
        <w:spacing w:line="360" w:lineRule="auto"/>
        <w:jc w:val="both"/>
        <w:rPr>
          <w:rFonts w:ascii="Arial" w:eastAsia="Arial" w:hAnsi="Arial" w:cs="Arial"/>
          <w:sz w:val="24"/>
          <w:szCs w:val="24"/>
        </w:rPr>
      </w:pPr>
      <w:r>
        <w:rPr>
          <w:rFonts w:ascii="Arial" w:eastAsia="Arial" w:hAnsi="Arial" w:cs="Arial"/>
          <w:sz w:val="24"/>
          <w:szCs w:val="24"/>
        </w:rPr>
        <w:t>Consideraciones Generales. 1.1.1- la alfabetización: conceptos de diferentes autores. 1.1.2- La alfabetización académica</w:t>
      </w:r>
    </w:p>
    <w:p w14:paraId="7309A881" w14:textId="77777777" w:rsidR="002915BA" w:rsidRDefault="00CD3186">
      <w:pPr>
        <w:numPr>
          <w:ilvl w:val="1"/>
          <w:numId w:val="1"/>
        </w:numPr>
        <w:spacing w:line="360" w:lineRule="auto"/>
        <w:jc w:val="both"/>
        <w:rPr>
          <w:rFonts w:ascii="Arial" w:eastAsia="Arial" w:hAnsi="Arial" w:cs="Arial"/>
          <w:sz w:val="24"/>
          <w:szCs w:val="24"/>
        </w:rPr>
      </w:pPr>
      <w:r>
        <w:rPr>
          <w:rFonts w:ascii="Arial" w:eastAsia="Arial" w:hAnsi="Arial" w:cs="Arial"/>
          <w:sz w:val="24"/>
          <w:szCs w:val="24"/>
        </w:rPr>
        <w:t>El texto: concepto. 1.2.1- Texto y discurso. 1.2.2- Dimensiones, niveles. 1.2.3- Soportes, portadores y formatos. 1.2.4- Paratextos y o</w:t>
      </w:r>
      <w:r>
        <w:rPr>
          <w:rFonts w:ascii="Arial" w:eastAsia="Arial" w:hAnsi="Arial" w:cs="Arial"/>
          <w:sz w:val="24"/>
          <w:szCs w:val="24"/>
        </w:rPr>
        <w:t>tros conceptos relacionados con el texto.</w:t>
      </w:r>
    </w:p>
    <w:p w14:paraId="549253D9" w14:textId="77777777" w:rsidR="002915BA" w:rsidRDefault="00CD3186">
      <w:pPr>
        <w:numPr>
          <w:ilvl w:val="1"/>
          <w:numId w:val="1"/>
        </w:numPr>
        <w:spacing w:line="360" w:lineRule="auto"/>
        <w:jc w:val="both"/>
        <w:rPr>
          <w:rFonts w:ascii="Arial" w:eastAsia="Arial" w:hAnsi="Arial" w:cs="Arial"/>
          <w:sz w:val="24"/>
          <w:szCs w:val="24"/>
        </w:rPr>
      </w:pPr>
      <w:r>
        <w:rPr>
          <w:rFonts w:ascii="Arial" w:eastAsia="Arial" w:hAnsi="Arial" w:cs="Arial"/>
          <w:sz w:val="24"/>
          <w:szCs w:val="24"/>
        </w:rPr>
        <w:t xml:space="preserve">Coherencia: local y global. 1.4.1- Cohesión: léxica y gramatical. 1.4.2- </w:t>
      </w:r>
      <w:proofErr w:type="spellStart"/>
      <w:r>
        <w:rPr>
          <w:rFonts w:ascii="Arial" w:eastAsia="Arial" w:hAnsi="Arial" w:cs="Arial"/>
          <w:sz w:val="24"/>
          <w:szCs w:val="24"/>
        </w:rPr>
        <w:t>Macrorreglas</w:t>
      </w:r>
      <w:proofErr w:type="spellEnd"/>
      <w:r>
        <w:rPr>
          <w:rFonts w:ascii="Arial" w:eastAsia="Arial" w:hAnsi="Arial" w:cs="Arial"/>
          <w:sz w:val="24"/>
          <w:szCs w:val="24"/>
        </w:rPr>
        <w:t>.</w:t>
      </w:r>
    </w:p>
    <w:p w14:paraId="0CA796C2" w14:textId="77777777" w:rsidR="002915BA" w:rsidRDefault="00CD3186">
      <w:pPr>
        <w:numPr>
          <w:ilvl w:val="1"/>
          <w:numId w:val="1"/>
        </w:numPr>
        <w:spacing w:line="360" w:lineRule="auto"/>
        <w:jc w:val="both"/>
        <w:rPr>
          <w:rFonts w:ascii="Arial" w:eastAsia="Arial" w:hAnsi="Arial" w:cs="Arial"/>
          <w:sz w:val="24"/>
          <w:szCs w:val="24"/>
        </w:rPr>
      </w:pPr>
      <w:r>
        <w:rPr>
          <w:rFonts w:ascii="Arial" w:eastAsia="Arial" w:hAnsi="Arial" w:cs="Arial"/>
          <w:sz w:val="24"/>
          <w:szCs w:val="24"/>
        </w:rPr>
        <w:t>Tipologías textuales: clasificación según la función y la trama, tipos y géneros discursivos.</w:t>
      </w:r>
    </w:p>
    <w:p w14:paraId="144F4BAC" w14:textId="77777777" w:rsidR="002915BA" w:rsidRDefault="00CD3186">
      <w:pPr>
        <w:numPr>
          <w:ilvl w:val="1"/>
          <w:numId w:val="1"/>
        </w:numPr>
        <w:spacing w:line="360" w:lineRule="auto"/>
        <w:jc w:val="both"/>
        <w:rPr>
          <w:rFonts w:ascii="Arial" w:eastAsia="Arial" w:hAnsi="Arial" w:cs="Arial"/>
          <w:sz w:val="24"/>
          <w:szCs w:val="24"/>
        </w:rPr>
      </w:pPr>
      <w:r>
        <w:rPr>
          <w:rFonts w:ascii="Arial" w:eastAsia="Arial" w:hAnsi="Arial" w:cs="Arial"/>
          <w:sz w:val="24"/>
          <w:szCs w:val="24"/>
        </w:rPr>
        <w:t>Tipos de superestructura: narrati</w:t>
      </w:r>
      <w:r>
        <w:rPr>
          <w:rFonts w:ascii="Arial" w:eastAsia="Arial" w:hAnsi="Arial" w:cs="Arial"/>
          <w:sz w:val="24"/>
          <w:szCs w:val="24"/>
        </w:rPr>
        <w:t>va, explicativa, argumentativa.</w:t>
      </w:r>
    </w:p>
    <w:p w14:paraId="4116CBFE" w14:textId="77777777" w:rsidR="002915BA" w:rsidRDefault="00CD3186">
      <w:pPr>
        <w:numPr>
          <w:ilvl w:val="1"/>
          <w:numId w:val="1"/>
        </w:numPr>
        <w:spacing w:line="360" w:lineRule="auto"/>
        <w:jc w:val="both"/>
        <w:rPr>
          <w:rFonts w:ascii="Arial" w:eastAsia="Arial" w:hAnsi="Arial" w:cs="Arial"/>
          <w:sz w:val="24"/>
          <w:szCs w:val="24"/>
        </w:rPr>
      </w:pPr>
      <w:r>
        <w:rPr>
          <w:rFonts w:ascii="Arial" w:eastAsia="Arial" w:hAnsi="Arial" w:cs="Arial"/>
          <w:sz w:val="24"/>
          <w:szCs w:val="24"/>
        </w:rPr>
        <w:t xml:space="preserve"> Formato y estructuración del texto expositivo-explicativo. 2.5.4- Estrategias explicativas: definición, reformulación, ejemplificación, analogías. 2.5.5- Formato y estructuración del texto argumentativo. 2.5.6- Función pers</w:t>
      </w:r>
      <w:r>
        <w:rPr>
          <w:rFonts w:ascii="Arial" w:eastAsia="Arial" w:hAnsi="Arial" w:cs="Arial"/>
          <w:sz w:val="24"/>
          <w:szCs w:val="24"/>
        </w:rPr>
        <w:t xml:space="preserve">uasiva del texto argumentativo. 2.5.7- Estrategias argumentativas: cita de autoridad, ejemplificación, comparación, preguntas retóricas, refutación, relación de causa-consecuencia. </w:t>
      </w:r>
    </w:p>
    <w:p w14:paraId="229CA631" w14:textId="77777777" w:rsidR="002915BA" w:rsidRDefault="00CD3186">
      <w:pPr>
        <w:spacing w:line="360" w:lineRule="auto"/>
        <w:ind w:left="720"/>
        <w:jc w:val="both"/>
        <w:rPr>
          <w:rFonts w:ascii="Arial" w:eastAsia="Arial" w:hAnsi="Arial" w:cs="Arial"/>
          <w:sz w:val="24"/>
          <w:szCs w:val="24"/>
        </w:rPr>
      </w:pPr>
      <w:r>
        <w:rPr>
          <w:rFonts w:ascii="Arial" w:eastAsia="Arial" w:hAnsi="Arial" w:cs="Arial"/>
          <w:sz w:val="24"/>
          <w:szCs w:val="24"/>
        </w:rPr>
        <w:t>Géneros discursivos expositivos: discurso teórico y discurso de divulgació</w:t>
      </w:r>
      <w:r>
        <w:rPr>
          <w:rFonts w:ascii="Arial" w:eastAsia="Arial" w:hAnsi="Arial" w:cs="Arial"/>
          <w:sz w:val="24"/>
          <w:szCs w:val="24"/>
        </w:rPr>
        <w:t>n. 2.6.1- Géneros discursivos argumentativos: nota de opinión, carta de lectores, publicidad, propaganda, reseña, ensayo.</w:t>
      </w:r>
    </w:p>
    <w:p w14:paraId="6EA07440" w14:textId="77777777" w:rsidR="002915BA" w:rsidRDefault="002915BA">
      <w:pPr>
        <w:spacing w:line="360" w:lineRule="auto"/>
        <w:jc w:val="both"/>
        <w:rPr>
          <w:rFonts w:ascii="Arial" w:eastAsia="Arial" w:hAnsi="Arial" w:cs="Arial"/>
          <w:sz w:val="24"/>
          <w:szCs w:val="24"/>
        </w:rPr>
      </w:pPr>
    </w:p>
    <w:p w14:paraId="1C989BE9" w14:textId="77777777" w:rsidR="002915BA" w:rsidRDefault="00CD3186">
      <w:pPr>
        <w:spacing w:line="360" w:lineRule="auto"/>
        <w:jc w:val="both"/>
        <w:rPr>
          <w:rFonts w:ascii="Arial" w:eastAsia="Arial" w:hAnsi="Arial" w:cs="Arial"/>
          <w:sz w:val="24"/>
          <w:szCs w:val="24"/>
        </w:rPr>
      </w:pPr>
      <w:r>
        <w:rPr>
          <w:rFonts w:ascii="Arial" w:eastAsia="Arial" w:hAnsi="Arial" w:cs="Arial"/>
          <w:sz w:val="24"/>
          <w:szCs w:val="24"/>
        </w:rPr>
        <w:t xml:space="preserve">Eje II: LA LECTURA </w:t>
      </w:r>
    </w:p>
    <w:p w14:paraId="25A1F969" w14:textId="77777777" w:rsidR="002915BA" w:rsidRDefault="002915BA">
      <w:pPr>
        <w:spacing w:line="360" w:lineRule="auto"/>
        <w:ind w:left="720"/>
        <w:jc w:val="both"/>
        <w:rPr>
          <w:rFonts w:ascii="Arial" w:eastAsia="Arial" w:hAnsi="Arial" w:cs="Arial"/>
          <w:sz w:val="24"/>
          <w:szCs w:val="24"/>
        </w:rPr>
      </w:pPr>
    </w:p>
    <w:p w14:paraId="51E9FAB9" w14:textId="77777777" w:rsidR="002915BA" w:rsidRDefault="00CD3186">
      <w:pPr>
        <w:numPr>
          <w:ilvl w:val="1"/>
          <w:numId w:val="2"/>
        </w:numPr>
        <w:spacing w:line="360" w:lineRule="auto"/>
        <w:jc w:val="both"/>
        <w:rPr>
          <w:rFonts w:ascii="Arial" w:eastAsia="Arial" w:hAnsi="Arial" w:cs="Arial"/>
          <w:sz w:val="24"/>
          <w:szCs w:val="24"/>
        </w:rPr>
      </w:pPr>
      <w:r>
        <w:rPr>
          <w:rFonts w:ascii="Arial" w:eastAsia="Arial" w:hAnsi="Arial" w:cs="Arial"/>
          <w:sz w:val="24"/>
          <w:szCs w:val="24"/>
        </w:rPr>
        <w:t>La lectura: distintos niveles de lectura.1.1.1- El proceso de lectura: momentos. 1.1.2-La comprensión lectora en</w:t>
      </w:r>
      <w:r>
        <w:rPr>
          <w:rFonts w:ascii="Arial" w:eastAsia="Arial" w:hAnsi="Arial" w:cs="Arial"/>
          <w:sz w:val="24"/>
          <w:szCs w:val="24"/>
        </w:rPr>
        <w:t xml:space="preserve"> la enseñanza. 1.1.3- Fases de la lectura</w:t>
      </w:r>
    </w:p>
    <w:p w14:paraId="18447349" w14:textId="77777777" w:rsidR="002915BA" w:rsidRDefault="00CD3186">
      <w:pPr>
        <w:numPr>
          <w:ilvl w:val="1"/>
          <w:numId w:val="2"/>
        </w:numPr>
        <w:spacing w:line="360" w:lineRule="auto"/>
        <w:jc w:val="both"/>
        <w:rPr>
          <w:rFonts w:ascii="Arial" w:eastAsia="Arial" w:hAnsi="Arial" w:cs="Arial"/>
          <w:sz w:val="24"/>
          <w:szCs w:val="24"/>
        </w:rPr>
      </w:pPr>
      <w:r>
        <w:rPr>
          <w:rFonts w:ascii="Arial" w:eastAsia="Arial" w:hAnsi="Arial" w:cs="Arial"/>
          <w:sz w:val="24"/>
          <w:szCs w:val="24"/>
        </w:rPr>
        <w:lastRenderedPageBreak/>
        <w:t>Los hábitos de estudio. 1.2.1- Técnicas de estudio. 1.2.3- La lectura de estudio. 1.2.4. El subrayado. 1.2.5- Resumen y síntesis. El resumen: operaciones de generalización y supresión, la monografía, el informe.</w:t>
      </w:r>
    </w:p>
    <w:p w14:paraId="15077676" w14:textId="77777777" w:rsidR="002915BA" w:rsidRDefault="00CD3186">
      <w:pPr>
        <w:numPr>
          <w:ilvl w:val="1"/>
          <w:numId w:val="2"/>
        </w:numPr>
        <w:spacing w:line="360" w:lineRule="auto"/>
        <w:jc w:val="both"/>
        <w:rPr>
          <w:rFonts w:ascii="Arial" w:eastAsia="Arial" w:hAnsi="Arial" w:cs="Arial"/>
          <w:sz w:val="24"/>
          <w:szCs w:val="24"/>
        </w:rPr>
      </w:pPr>
      <w:r>
        <w:rPr>
          <w:rFonts w:ascii="Arial" w:eastAsia="Arial" w:hAnsi="Arial" w:cs="Arial"/>
          <w:sz w:val="24"/>
          <w:szCs w:val="24"/>
        </w:rPr>
        <w:t xml:space="preserve"> 1</w:t>
      </w:r>
      <w:r>
        <w:rPr>
          <w:rFonts w:ascii="Arial" w:eastAsia="Arial" w:hAnsi="Arial" w:cs="Arial"/>
          <w:sz w:val="24"/>
          <w:szCs w:val="24"/>
        </w:rPr>
        <w:t xml:space="preserve">.2.6- La organización de la información: el mapa conceptual, el cuadro sinóptico, el cuadro comparativo. </w:t>
      </w:r>
    </w:p>
    <w:p w14:paraId="5A585685" w14:textId="77777777" w:rsidR="002915BA" w:rsidRDefault="002915BA">
      <w:pPr>
        <w:spacing w:line="360" w:lineRule="auto"/>
        <w:ind w:left="360"/>
        <w:jc w:val="both"/>
        <w:rPr>
          <w:rFonts w:ascii="Arial" w:eastAsia="Arial" w:hAnsi="Arial" w:cs="Arial"/>
          <w:sz w:val="24"/>
          <w:szCs w:val="24"/>
        </w:rPr>
      </w:pPr>
    </w:p>
    <w:p w14:paraId="09FC1B5D" w14:textId="77777777" w:rsidR="002915BA" w:rsidRDefault="002915BA">
      <w:pPr>
        <w:spacing w:line="360" w:lineRule="auto"/>
        <w:jc w:val="both"/>
        <w:rPr>
          <w:rFonts w:ascii="Arial" w:eastAsia="Arial" w:hAnsi="Arial" w:cs="Arial"/>
          <w:sz w:val="24"/>
          <w:szCs w:val="24"/>
        </w:rPr>
      </w:pPr>
    </w:p>
    <w:p w14:paraId="27B2799B" w14:textId="77777777" w:rsidR="002915BA" w:rsidRDefault="00CD3186">
      <w:pPr>
        <w:keepNext/>
        <w:keepLines/>
        <w:spacing w:line="360" w:lineRule="auto"/>
        <w:jc w:val="both"/>
        <w:rPr>
          <w:rFonts w:ascii="Arial" w:eastAsia="Arial" w:hAnsi="Arial" w:cs="Arial"/>
          <w:sz w:val="24"/>
          <w:szCs w:val="24"/>
        </w:rPr>
      </w:pPr>
      <w:r>
        <w:rPr>
          <w:rFonts w:ascii="Arial" w:eastAsia="Arial" w:hAnsi="Arial" w:cs="Arial"/>
          <w:sz w:val="24"/>
          <w:szCs w:val="24"/>
        </w:rPr>
        <w:t>Eje II: LA ESCRITURA</w:t>
      </w:r>
    </w:p>
    <w:p w14:paraId="04EFF957" w14:textId="77777777" w:rsidR="002915BA" w:rsidRDefault="002915BA">
      <w:pPr>
        <w:spacing w:line="360" w:lineRule="auto"/>
        <w:jc w:val="both"/>
        <w:rPr>
          <w:rFonts w:ascii="Arial" w:eastAsia="Arial" w:hAnsi="Arial" w:cs="Arial"/>
          <w:sz w:val="24"/>
          <w:szCs w:val="24"/>
        </w:rPr>
      </w:pPr>
    </w:p>
    <w:p w14:paraId="053D43C5" w14:textId="77777777" w:rsidR="002915BA" w:rsidRDefault="00CD3186">
      <w:pPr>
        <w:spacing w:line="360" w:lineRule="auto"/>
        <w:jc w:val="both"/>
        <w:rPr>
          <w:rFonts w:ascii="Arial" w:eastAsia="Arial" w:hAnsi="Arial" w:cs="Arial"/>
          <w:sz w:val="24"/>
          <w:szCs w:val="24"/>
        </w:rPr>
      </w:pPr>
      <w:r>
        <w:rPr>
          <w:rFonts w:ascii="Arial" w:eastAsia="Arial" w:hAnsi="Arial" w:cs="Arial"/>
          <w:sz w:val="24"/>
          <w:szCs w:val="24"/>
        </w:rPr>
        <w:t>2.1-      El concepto de escritura. 2.1.1.- Particularidades de la lengua oral y la lengua escrita</w:t>
      </w:r>
    </w:p>
    <w:p w14:paraId="1A5D82C8" w14:textId="77777777" w:rsidR="002915BA" w:rsidRDefault="00CD3186">
      <w:pPr>
        <w:spacing w:line="360" w:lineRule="auto"/>
        <w:jc w:val="both"/>
        <w:rPr>
          <w:rFonts w:ascii="Arial" w:eastAsia="Arial" w:hAnsi="Arial" w:cs="Arial"/>
          <w:sz w:val="24"/>
          <w:szCs w:val="24"/>
        </w:rPr>
      </w:pPr>
      <w:r>
        <w:rPr>
          <w:rFonts w:ascii="Arial" w:eastAsia="Arial" w:hAnsi="Arial" w:cs="Arial"/>
          <w:sz w:val="24"/>
          <w:szCs w:val="24"/>
        </w:rPr>
        <w:t>2.2-      La escritura como</w:t>
      </w:r>
      <w:r>
        <w:rPr>
          <w:rFonts w:ascii="Arial" w:eastAsia="Arial" w:hAnsi="Arial" w:cs="Arial"/>
          <w:sz w:val="24"/>
          <w:szCs w:val="24"/>
        </w:rPr>
        <w:t xml:space="preserve"> comunicación.</w:t>
      </w:r>
    </w:p>
    <w:p w14:paraId="106EFE90" w14:textId="77777777" w:rsidR="002915BA" w:rsidRDefault="00CD3186">
      <w:pPr>
        <w:numPr>
          <w:ilvl w:val="1"/>
          <w:numId w:val="3"/>
        </w:numPr>
        <w:spacing w:line="360" w:lineRule="auto"/>
        <w:jc w:val="both"/>
        <w:rPr>
          <w:rFonts w:ascii="Arial" w:eastAsia="Arial" w:hAnsi="Arial" w:cs="Arial"/>
          <w:sz w:val="24"/>
          <w:szCs w:val="24"/>
        </w:rPr>
      </w:pPr>
      <w:r>
        <w:rPr>
          <w:rFonts w:ascii="Arial" w:eastAsia="Arial" w:hAnsi="Arial" w:cs="Arial"/>
          <w:sz w:val="24"/>
          <w:szCs w:val="24"/>
        </w:rPr>
        <w:t xml:space="preserve">La escritura como proceso: el modelo de </w:t>
      </w:r>
      <w:proofErr w:type="spellStart"/>
      <w:r>
        <w:rPr>
          <w:rFonts w:ascii="Arial" w:eastAsia="Arial" w:hAnsi="Arial" w:cs="Arial"/>
          <w:sz w:val="24"/>
          <w:szCs w:val="24"/>
        </w:rPr>
        <w:t>Flower</w:t>
      </w:r>
      <w:proofErr w:type="spellEnd"/>
      <w:r>
        <w:rPr>
          <w:rFonts w:ascii="Arial" w:eastAsia="Arial" w:hAnsi="Arial" w:cs="Arial"/>
          <w:sz w:val="24"/>
          <w:szCs w:val="24"/>
        </w:rPr>
        <w:t xml:space="preserve"> y Hayes. 2.3.1- Elementos del modelo.2.3.2-      Momentos cognitivos del proceso.</w:t>
      </w:r>
    </w:p>
    <w:p w14:paraId="0D288DDE" w14:textId="77777777" w:rsidR="002915BA" w:rsidRDefault="00CD3186">
      <w:pPr>
        <w:numPr>
          <w:ilvl w:val="1"/>
          <w:numId w:val="3"/>
        </w:numPr>
        <w:spacing w:line="360" w:lineRule="auto"/>
        <w:jc w:val="both"/>
        <w:rPr>
          <w:rFonts w:ascii="Arial" w:eastAsia="Arial" w:hAnsi="Arial" w:cs="Arial"/>
          <w:sz w:val="24"/>
          <w:szCs w:val="24"/>
        </w:rPr>
      </w:pPr>
      <w:r>
        <w:rPr>
          <w:rFonts w:ascii="Arial" w:eastAsia="Arial" w:hAnsi="Arial" w:cs="Arial"/>
          <w:sz w:val="24"/>
          <w:szCs w:val="24"/>
        </w:rPr>
        <w:t xml:space="preserve">Corrección de errores frecuentes en el uso de la lengua. Normativa de la lengua: verbos, verboides y </w:t>
      </w:r>
      <w:proofErr w:type="gramStart"/>
      <w:r>
        <w:rPr>
          <w:rFonts w:ascii="Arial" w:eastAsia="Arial" w:hAnsi="Arial" w:cs="Arial"/>
          <w:sz w:val="24"/>
          <w:szCs w:val="24"/>
        </w:rPr>
        <w:t>adverbios;  preposiciones</w:t>
      </w:r>
      <w:proofErr w:type="gramEnd"/>
      <w:r>
        <w:rPr>
          <w:rFonts w:ascii="Arial" w:eastAsia="Arial" w:hAnsi="Arial" w:cs="Arial"/>
          <w:sz w:val="24"/>
          <w:szCs w:val="24"/>
        </w:rPr>
        <w:t>,</w:t>
      </w:r>
      <w:r>
        <w:rPr>
          <w:rFonts w:ascii="Arial" w:eastAsia="Arial" w:hAnsi="Arial" w:cs="Arial"/>
          <w:sz w:val="24"/>
          <w:szCs w:val="24"/>
        </w:rPr>
        <w:t xml:space="preserve"> pronombres y sustantivos.</w:t>
      </w:r>
    </w:p>
    <w:p w14:paraId="67D72FEC" w14:textId="77777777" w:rsidR="002915BA" w:rsidRDefault="002915BA">
      <w:pPr>
        <w:spacing w:line="360" w:lineRule="auto"/>
        <w:ind w:left="720"/>
        <w:jc w:val="both"/>
        <w:rPr>
          <w:rFonts w:ascii="Arial" w:eastAsia="Arial" w:hAnsi="Arial" w:cs="Arial"/>
          <w:sz w:val="24"/>
          <w:szCs w:val="24"/>
        </w:rPr>
      </w:pPr>
    </w:p>
    <w:p w14:paraId="45566C5E" w14:textId="77777777" w:rsidR="002915BA" w:rsidRDefault="00CD3186">
      <w:pPr>
        <w:keepNext/>
        <w:keepLines/>
        <w:spacing w:line="360" w:lineRule="auto"/>
        <w:jc w:val="both"/>
        <w:rPr>
          <w:rFonts w:ascii="Arial" w:eastAsia="Arial" w:hAnsi="Arial" w:cs="Arial"/>
          <w:sz w:val="24"/>
          <w:szCs w:val="24"/>
        </w:rPr>
      </w:pPr>
      <w:r>
        <w:rPr>
          <w:rFonts w:ascii="Arial" w:eastAsia="Arial" w:hAnsi="Arial" w:cs="Arial"/>
          <w:sz w:val="24"/>
          <w:szCs w:val="24"/>
        </w:rPr>
        <w:t>Eje IV: LA ORALIDAD</w:t>
      </w:r>
    </w:p>
    <w:p w14:paraId="1F8820C0" w14:textId="77777777" w:rsidR="002915BA" w:rsidRDefault="002915BA">
      <w:pPr>
        <w:spacing w:line="360" w:lineRule="auto"/>
        <w:jc w:val="both"/>
        <w:rPr>
          <w:rFonts w:ascii="Arial" w:eastAsia="Arial" w:hAnsi="Arial" w:cs="Arial"/>
          <w:sz w:val="24"/>
          <w:szCs w:val="24"/>
        </w:rPr>
      </w:pPr>
    </w:p>
    <w:p w14:paraId="445D2DFB" w14:textId="77777777" w:rsidR="002915BA" w:rsidRDefault="00CD3186">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Teóricas y prácticas. 3.1.1- Claves de la oralidad.</w:t>
      </w:r>
    </w:p>
    <w:p w14:paraId="45B9D3EB" w14:textId="77777777" w:rsidR="002915BA" w:rsidRDefault="00CD3186">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La comunicación oral estructurada: planificación escrita y apoyos visuales.</w:t>
      </w:r>
    </w:p>
    <w:p w14:paraId="0503C121" w14:textId="77777777" w:rsidR="002915BA" w:rsidRDefault="00CD3186">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 xml:space="preserve">La exposición oral de temas académicos en situación de clase y de examen: </w:t>
      </w:r>
      <w:proofErr w:type="gramStart"/>
      <w:r>
        <w:rPr>
          <w:rFonts w:ascii="Arial" w:eastAsia="Arial" w:hAnsi="Arial" w:cs="Arial"/>
          <w:sz w:val="24"/>
          <w:szCs w:val="24"/>
        </w:rPr>
        <w:t>eleme</w:t>
      </w:r>
      <w:r>
        <w:rPr>
          <w:rFonts w:ascii="Arial" w:eastAsia="Arial" w:hAnsi="Arial" w:cs="Arial"/>
          <w:sz w:val="24"/>
          <w:szCs w:val="24"/>
        </w:rPr>
        <w:t>ntos  paralingüísticos</w:t>
      </w:r>
      <w:proofErr w:type="gramEnd"/>
      <w:r>
        <w:rPr>
          <w:rFonts w:ascii="Arial" w:eastAsia="Arial" w:hAnsi="Arial" w:cs="Arial"/>
          <w:sz w:val="24"/>
          <w:szCs w:val="24"/>
        </w:rPr>
        <w:t xml:space="preserve"> y no verbales.</w:t>
      </w:r>
    </w:p>
    <w:p w14:paraId="7C14D1E5" w14:textId="77777777" w:rsidR="002915BA" w:rsidRDefault="00CD3186">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Aspectos lingüísticos, kinésicos y proxémicos.</w:t>
      </w:r>
    </w:p>
    <w:p w14:paraId="45C54643" w14:textId="77777777" w:rsidR="002915BA" w:rsidRDefault="00CD3186">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La exposición: uso de materiales de apoyo. 3.5.1- El debate, la mesa redonda. 3.5.2- La entrevista.</w:t>
      </w:r>
    </w:p>
    <w:p w14:paraId="3C254CC9" w14:textId="77777777" w:rsidR="002915BA" w:rsidRDefault="00CD3186">
      <w:pPr>
        <w:numPr>
          <w:ilvl w:val="1"/>
          <w:numId w:val="4"/>
        </w:numPr>
        <w:spacing w:line="360" w:lineRule="auto"/>
        <w:jc w:val="both"/>
        <w:rPr>
          <w:rFonts w:ascii="Arial" w:eastAsia="Arial" w:hAnsi="Arial" w:cs="Arial"/>
          <w:sz w:val="24"/>
          <w:szCs w:val="24"/>
        </w:rPr>
      </w:pPr>
      <w:r>
        <w:rPr>
          <w:rFonts w:ascii="Arial" w:eastAsia="Arial" w:hAnsi="Arial" w:cs="Arial"/>
          <w:sz w:val="24"/>
          <w:szCs w:val="24"/>
        </w:rPr>
        <w:t>Técnicas de oralización de los discursos escritos. 3.6.1- La autoevalua</w:t>
      </w:r>
      <w:r>
        <w:rPr>
          <w:rFonts w:ascii="Arial" w:eastAsia="Arial" w:hAnsi="Arial" w:cs="Arial"/>
          <w:sz w:val="24"/>
          <w:szCs w:val="24"/>
        </w:rPr>
        <w:t xml:space="preserve">ción de la oralidad.  </w:t>
      </w:r>
    </w:p>
    <w:p w14:paraId="7DFF89B1" w14:textId="77777777" w:rsidR="002915BA" w:rsidRDefault="002915BA">
      <w:pPr>
        <w:spacing w:line="360" w:lineRule="auto"/>
        <w:ind w:left="720"/>
        <w:jc w:val="both"/>
        <w:rPr>
          <w:rFonts w:ascii="Arial" w:eastAsia="Arial" w:hAnsi="Arial" w:cs="Arial"/>
          <w:sz w:val="24"/>
          <w:szCs w:val="24"/>
        </w:rPr>
      </w:pPr>
    </w:p>
    <w:p w14:paraId="4F5240DD" w14:textId="77777777" w:rsidR="002915BA" w:rsidRDefault="002915BA"/>
    <w:sectPr w:rsidR="002915BA">
      <w:pgSz w:w="12240" w:h="15840"/>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5AEC"/>
    <w:multiLevelType w:val="multilevel"/>
    <w:tmpl w:val="9EC4552C"/>
    <w:lvl w:ilvl="0">
      <w:start w:val="3"/>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4953F87"/>
    <w:multiLevelType w:val="multilevel"/>
    <w:tmpl w:val="D81C3C3E"/>
    <w:lvl w:ilvl="0">
      <w:start w:val="1"/>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3CB76DEE"/>
    <w:multiLevelType w:val="multilevel"/>
    <w:tmpl w:val="4A54E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F394DAF"/>
    <w:multiLevelType w:val="multilevel"/>
    <w:tmpl w:val="09D0E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703008"/>
    <w:multiLevelType w:val="multilevel"/>
    <w:tmpl w:val="C7409456"/>
    <w:lvl w:ilvl="0">
      <w:numFmt w:val="bullet"/>
      <w:lvlText w:val="-"/>
      <w:lvlJc w:val="left"/>
      <w:pPr>
        <w:ind w:left="405" w:hanging="4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3F72C2A"/>
    <w:multiLevelType w:val="multilevel"/>
    <w:tmpl w:val="06288B48"/>
    <w:lvl w:ilvl="0">
      <w:start w:val="65535"/>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CCB42B7"/>
    <w:multiLevelType w:val="multilevel"/>
    <w:tmpl w:val="4D648426"/>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5BA"/>
    <w:rsid w:val="002915BA"/>
    <w:rsid w:val="00CD31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40"/>
        <o:r id="V:Rule2" type="connector" idref="#_x0000_s1041"/>
        <o:r id="V:Rule3" type="connector" idref="#_x0000_s1042"/>
        <o:r id="V:Rule4" type="connector" idref="#_x0000_s1043"/>
        <o:r id="V:Rule5" type="connector" idref="#_x0000_s1044"/>
        <o:r id="V:Rule6" type="connector" idref="#_x0000_s1045"/>
        <o:r id="V:Rule7" type="connector" idref="#_x0000_s1046"/>
        <o:r id="V:Rule8" type="connector" idref="#_x0000_s1047"/>
        <o:r id="V:Rule9" type="connector" idref="#_x0000_s1048"/>
        <o:r id="V:Rule10" type="connector" idref="#_x0000_s1049"/>
        <o:r id="V:Rule11" type="connector" idref="#_x0000_s1050"/>
        <o:r id="V:Rule12" type="connector" idref="#_x0000_s1051"/>
        <o:r id="V:Rule13" type="connector" idref="#_x0000_s1052"/>
        <o:r id="V:Rule14" type="connector" idref="#_x0000_s1053"/>
        <o:r id="V:Rule15" type="connector" idref="#_x0000_s1054"/>
        <o:r id="V:Rule16" type="connector" idref="#_x0000_s1055"/>
      </o:rules>
    </o:shapelayout>
  </w:shapeDefaults>
  <w:decimalSymbol w:val=","/>
  <w:listSeparator w:val=";"/>
  <w14:docId w14:val="66C32C14"/>
  <w15:docId w15:val="{A53365BD-6801-41BD-A69F-6841BC92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2625</Words>
  <Characters>14440</Characters>
  <Application>Microsoft Office Word</Application>
  <DocSecurity>0</DocSecurity>
  <Lines>120</Lines>
  <Paragraphs>34</Paragraphs>
  <ScaleCrop>false</ScaleCrop>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5493855124620</cp:lastModifiedBy>
  <cp:revision>2</cp:revision>
  <dcterms:created xsi:type="dcterms:W3CDTF">2023-05-21T15:54:00Z</dcterms:created>
  <dcterms:modified xsi:type="dcterms:W3CDTF">2023-05-21T15:54:00Z</dcterms:modified>
</cp:coreProperties>
</file>